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140" w:rsidRPr="001D5ED3" w:rsidRDefault="006D3140" w:rsidP="0059678F">
      <w:pPr>
        <w:spacing w:after="0" w:line="259" w:lineRule="auto"/>
        <w:ind w:left="-5"/>
        <w:jc w:val="left"/>
        <w:rPr>
          <w:rFonts w:ascii="Montserrat" w:hAnsi="Montserrat"/>
        </w:rPr>
      </w:pPr>
    </w:p>
    <w:p w:rsidR="006D3140" w:rsidRPr="001D5ED3" w:rsidRDefault="00EC5115">
      <w:pPr>
        <w:rPr>
          <w:rFonts w:ascii="Montserrat" w:hAnsi="Montserrat"/>
          <w:sz w:val="18"/>
          <w:szCs w:val="18"/>
        </w:rPr>
      </w:pPr>
      <w:r w:rsidRPr="001D5ED3">
        <w:rPr>
          <w:rFonts w:ascii="Montserrat" w:hAnsi="Montserrat"/>
          <w:sz w:val="18"/>
          <w:szCs w:val="18"/>
        </w:rPr>
        <w:t xml:space="preserve">PARA FORMULAR SU COTIZACIÓN, SE DEBERÁN CONSIDERAR LOS SIGUIENTES ASPECTOS: </w:t>
      </w:r>
    </w:p>
    <w:p w:rsidR="006D3140" w:rsidRPr="001D5ED3" w:rsidRDefault="00EC5115">
      <w:pPr>
        <w:spacing w:after="84" w:line="259" w:lineRule="auto"/>
        <w:ind w:left="1299" w:firstLine="0"/>
        <w:jc w:val="left"/>
        <w:rPr>
          <w:rFonts w:ascii="Montserrat" w:hAnsi="Montserrat"/>
          <w:sz w:val="4"/>
          <w:szCs w:val="4"/>
        </w:rPr>
      </w:pPr>
      <w:r w:rsidRPr="001D5ED3">
        <w:rPr>
          <w:rFonts w:ascii="Montserrat" w:hAnsi="Montserrat"/>
          <w:sz w:val="18"/>
          <w:szCs w:val="18"/>
        </w:rPr>
        <w:t xml:space="preserve"> </w:t>
      </w:r>
    </w:p>
    <w:p w:rsidR="006D3140" w:rsidRPr="001D5ED3"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 xml:space="preserve">Los datos de los bienes, arrendamientos o servicios a cotizar. </w:t>
      </w:r>
      <w:r w:rsidRPr="001D5ED3">
        <w:rPr>
          <w:rFonts w:ascii="Montserrat" w:hAnsi="Montserrat"/>
          <w:b/>
          <w:sz w:val="18"/>
          <w:szCs w:val="18"/>
        </w:rPr>
        <w:t>(</w:t>
      </w:r>
      <w:r w:rsidR="00547486" w:rsidRPr="001D5ED3">
        <w:rPr>
          <w:rFonts w:ascii="Montserrat" w:hAnsi="Montserrat"/>
          <w:b/>
          <w:sz w:val="18"/>
          <w:szCs w:val="18"/>
        </w:rPr>
        <w:t xml:space="preserve">Mismos que se especifican en el </w:t>
      </w:r>
      <w:r w:rsidRPr="001D5ED3">
        <w:rPr>
          <w:rFonts w:ascii="Montserrat" w:hAnsi="Montserrat"/>
          <w:b/>
          <w:sz w:val="18"/>
          <w:szCs w:val="18"/>
        </w:rPr>
        <w:t>Anexo</w:t>
      </w:r>
      <w:r w:rsidR="00CF2E46">
        <w:rPr>
          <w:rFonts w:ascii="Montserrat" w:hAnsi="Montserrat"/>
          <w:b/>
          <w:sz w:val="18"/>
          <w:szCs w:val="18"/>
        </w:rPr>
        <w:t xml:space="preserve"> “A</w:t>
      </w:r>
      <w:r w:rsidR="00E639EB" w:rsidRPr="001D5ED3">
        <w:rPr>
          <w:rFonts w:ascii="Montserrat" w:hAnsi="Montserrat"/>
          <w:b/>
          <w:sz w:val="18"/>
          <w:szCs w:val="18"/>
        </w:rPr>
        <w:t>” de la solicitud de información/cotización)</w:t>
      </w:r>
      <w:r w:rsidRPr="001D5ED3">
        <w:rPr>
          <w:rFonts w:ascii="Montserrat" w:hAnsi="Montserrat"/>
          <w:b/>
          <w:sz w:val="18"/>
          <w:szCs w:val="18"/>
        </w:rPr>
        <w:t>.</w:t>
      </w:r>
      <w:r w:rsidRPr="001D5ED3">
        <w:rPr>
          <w:rFonts w:ascii="Montserrat" w:hAnsi="Montserrat"/>
          <w:sz w:val="18"/>
          <w:szCs w:val="18"/>
        </w:rPr>
        <w:t xml:space="preserve"> </w:t>
      </w:r>
    </w:p>
    <w:p w:rsidR="0059678F" w:rsidRPr="001D5ED3" w:rsidRDefault="0059678F" w:rsidP="00711CF2">
      <w:pPr>
        <w:ind w:left="1418" w:hanging="284"/>
        <w:rPr>
          <w:rFonts w:ascii="Montserrat" w:hAnsi="Montserrat"/>
          <w:sz w:val="18"/>
          <w:szCs w:val="18"/>
        </w:rPr>
      </w:pPr>
    </w:p>
    <w:p w:rsidR="006D3140" w:rsidRPr="001D5ED3"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 xml:space="preserve">Condiciones de entrega: </w:t>
      </w:r>
    </w:p>
    <w:p w:rsidR="006D3140" w:rsidRPr="001D5ED3" w:rsidRDefault="00EC5115">
      <w:pPr>
        <w:spacing w:after="81" w:line="259" w:lineRule="auto"/>
        <w:ind w:left="1018" w:firstLine="0"/>
        <w:jc w:val="left"/>
        <w:rPr>
          <w:rFonts w:ascii="Montserrat" w:hAnsi="Montserrat"/>
          <w:sz w:val="8"/>
          <w:szCs w:val="8"/>
        </w:rPr>
      </w:pPr>
      <w:r w:rsidRPr="001D5ED3">
        <w:rPr>
          <w:rFonts w:ascii="Montserrat" w:hAnsi="Montserrat"/>
          <w:sz w:val="18"/>
          <w:szCs w:val="18"/>
        </w:rPr>
        <w:t xml:space="preserve"> </w:t>
      </w:r>
    </w:p>
    <w:p w:rsidR="003C7627" w:rsidRPr="003C7627" w:rsidRDefault="00EC5115" w:rsidP="000E2D2C">
      <w:pPr>
        <w:numPr>
          <w:ilvl w:val="0"/>
          <w:numId w:val="1"/>
        </w:numPr>
        <w:ind w:left="1985" w:hanging="425"/>
        <w:rPr>
          <w:rFonts w:ascii="Montserrat" w:hAnsi="Montserrat"/>
          <w:b/>
          <w:color w:val="auto"/>
          <w:sz w:val="18"/>
          <w:szCs w:val="18"/>
        </w:rPr>
      </w:pPr>
      <w:r w:rsidRPr="003C7627">
        <w:rPr>
          <w:rFonts w:ascii="Montserrat" w:hAnsi="Montserrat"/>
          <w:color w:val="auto"/>
          <w:sz w:val="18"/>
          <w:szCs w:val="18"/>
        </w:rPr>
        <w:t xml:space="preserve">Una sola exhibición a más tardar el: </w:t>
      </w:r>
      <w:r w:rsidR="00B00F65" w:rsidRPr="003C7627">
        <w:rPr>
          <w:rFonts w:ascii="Montserrat" w:hAnsi="Montserrat"/>
          <w:b/>
          <w:color w:val="auto"/>
          <w:sz w:val="18"/>
          <w:szCs w:val="18"/>
        </w:rPr>
        <w:t xml:space="preserve">El plazo para la entrega de los bienes, </w:t>
      </w:r>
      <w:r w:rsidR="003C7627" w:rsidRPr="003C7627">
        <w:rPr>
          <w:rFonts w:ascii="Montserrat" w:eastAsia="Calibri" w:hAnsi="Montserrat"/>
          <w:b/>
          <w:sz w:val="18"/>
          <w:szCs w:val="18"/>
          <w:lang w:val="es-ES"/>
        </w:rPr>
        <w:t>Podrá ser al día hábil siguiente de la comunicación del fallo y a más tardar el 30 de agosto del 2022.</w:t>
      </w:r>
    </w:p>
    <w:p w:rsidR="003C7627" w:rsidRPr="003C7627" w:rsidRDefault="003C7627" w:rsidP="003C7627">
      <w:pPr>
        <w:ind w:left="1985" w:firstLine="0"/>
        <w:rPr>
          <w:rFonts w:ascii="Montserrat" w:hAnsi="Montserrat"/>
          <w:b/>
          <w:color w:val="auto"/>
          <w:sz w:val="18"/>
          <w:szCs w:val="18"/>
        </w:rPr>
      </w:pPr>
    </w:p>
    <w:p w:rsidR="006D3140" w:rsidRPr="003C7627" w:rsidRDefault="00EC5115" w:rsidP="000E2D2C">
      <w:pPr>
        <w:numPr>
          <w:ilvl w:val="0"/>
          <w:numId w:val="1"/>
        </w:numPr>
        <w:ind w:left="1985" w:hanging="425"/>
        <w:rPr>
          <w:rFonts w:ascii="Montserrat" w:hAnsi="Montserrat"/>
          <w:color w:val="auto"/>
          <w:sz w:val="18"/>
          <w:szCs w:val="18"/>
        </w:rPr>
      </w:pPr>
      <w:r w:rsidRPr="003C7627">
        <w:rPr>
          <w:rFonts w:ascii="Montserrat" w:hAnsi="Montserrat"/>
          <w:color w:val="auto"/>
          <w:sz w:val="18"/>
          <w:szCs w:val="18"/>
        </w:rPr>
        <w:t xml:space="preserve">Entregas parciales con una vigencia máxima: </w:t>
      </w:r>
      <w:r w:rsidRPr="003C7627">
        <w:rPr>
          <w:rFonts w:ascii="Montserrat" w:hAnsi="Montserrat"/>
          <w:b/>
          <w:color w:val="auto"/>
          <w:sz w:val="18"/>
          <w:szCs w:val="18"/>
        </w:rPr>
        <w:t>N</w:t>
      </w:r>
      <w:r w:rsidR="00547486" w:rsidRPr="003C7627">
        <w:rPr>
          <w:rFonts w:ascii="Montserrat" w:hAnsi="Montserrat"/>
          <w:b/>
          <w:color w:val="auto"/>
          <w:sz w:val="18"/>
          <w:szCs w:val="18"/>
        </w:rPr>
        <w:t>o aplica</w:t>
      </w:r>
      <w:r w:rsidRPr="003C7627">
        <w:rPr>
          <w:rFonts w:ascii="Montserrat" w:hAnsi="Montserrat"/>
          <w:b/>
          <w:color w:val="auto"/>
          <w:sz w:val="18"/>
          <w:szCs w:val="18"/>
        </w:rPr>
        <w:t>.</w:t>
      </w:r>
      <w:r w:rsidRPr="003C7627">
        <w:rPr>
          <w:rFonts w:ascii="Montserrat" w:hAnsi="Montserrat"/>
          <w:color w:val="auto"/>
          <w:sz w:val="18"/>
          <w:szCs w:val="18"/>
        </w:rPr>
        <w:t xml:space="preserve"> </w:t>
      </w:r>
    </w:p>
    <w:p w:rsidR="00D57B33" w:rsidRPr="0007082F" w:rsidRDefault="00EC5115" w:rsidP="00492925">
      <w:pPr>
        <w:numPr>
          <w:ilvl w:val="0"/>
          <w:numId w:val="1"/>
        </w:numPr>
        <w:ind w:left="1985" w:hanging="425"/>
        <w:rPr>
          <w:rFonts w:ascii="Montserrat" w:hAnsi="Montserrat"/>
          <w:b/>
          <w:bCs/>
          <w:color w:val="auto"/>
          <w:sz w:val="18"/>
          <w:szCs w:val="18"/>
        </w:rPr>
      </w:pPr>
      <w:r w:rsidRPr="0007082F">
        <w:rPr>
          <w:rFonts w:ascii="Montserrat" w:hAnsi="Montserrat"/>
          <w:color w:val="auto"/>
          <w:sz w:val="18"/>
          <w:szCs w:val="18"/>
        </w:rPr>
        <w:t xml:space="preserve">El lugar de entrega será: </w:t>
      </w:r>
      <w:r w:rsidR="00492925" w:rsidRPr="00492925">
        <w:rPr>
          <w:rFonts w:ascii="Montserrat" w:hAnsi="Montserrat"/>
          <w:b/>
          <w:color w:val="auto"/>
          <w:sz w:val="18"/>
          <w:szCs w:val="18"/>
        </w:rPr>
        <w:t>En el Almacén General “B”, (Almacén Central de Materias Primas y Varios), Campo Militar No. 25-E “Venustiano Carranza de la Garza”, Ubicado en Carretera Federal 140-D km. 1.5 predio “La Célula”, Código Postal. 75020 (Oriental Puebla).</w:t>
      </w:r>
      <w:r w:rsidR="00D76E4E" w:rsidRPr="00D76E4E">
        <w:rPr>
          <w:rFonts w:ascii="Montserrat" w:hAnsi="Montserrat"/>
          <w:b/>
          <w:color w:val="auto"/>
          <w:sz w:val="18"/>
          <w:szCs w:val="18"/>
        </w:rPr>
        <w:t>).</w:t>
      </w:r>
    </w:p>
    <w:p w:rsidR="004D5D2E" w:rsidRPr="0007082F" w:rsidRDefault="004D5D2E" w:rsidP="00D76E4E">
      <w:pPr>
        <w:spacing w:after="0" w:line="240" w:lineRule="auto"/>
        <w:ind w:left="2268" w:firstLine="0"/>
        <w:jc w:val="left"/>
        <w:rPr>
          <w:rFonts w:ascii="Montserrat" w:hAnsi="Montserrat"/>
          <w:b/>
          <w:bCs/>
          <w:color w:val="auto"/>
          <w:sz w:val="18"/>
          <w:szCs w:val="18"/>
        </w:rPr>
      </w:pPr>
    </w:p>
    <w:p w:rsidR="006D3140" w:rsidRPr="001D5ED3" w:rsidRDefault="00EC5115">
      <w:pPr>
        <w:spacing w:after="81" w:line="259" w:lineRule="auto"/>
        <w:ind w:left="2151" w:firstLine="0"/>
        <w:jc w:val="left"/>
        <w:rPr>
          <w:rFonts w:ascii="Montserrat" w:hAnsi="Montserrat"/>
          <w:sz w:val="4"/>
          <w:szCs w:val="4"/>
        </w:rPr>
      </w:pPr>
      <w:r w:rsidRPr="001D5ED3">
        <w:rPr>
          <w:rFonts w:ascii="Montserrat" w:hAnsi="Montserrat"/>
          <w:sz w:val="18"/>
          <w:szCs w:val="18"/>
        </w:rPr>
        <w:t xml:space="preserve"> </w:t>
      </w:r>
    </w:p>
    <w:p w:rsidR="006D3140" w:rsidRPr="001D5ED3"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 xml:space="preserve">Considerar en su </w:t>
      </w:r>
      <w:r w:rsidR="00CF2E46">
        <w:rPr>
          <w:rFonts w:ascii="Montserrat" w:hAnsi="Montserrat"/>
          <w:sz w:val="18"/>
          <w:szCs w:val="18"/>
        </w:rPr>
        <w:t>información/</w:t>
      </w:r>
      <w:r w:rsidRPr="001D5ED3">
        <w:rPr>
          <w:rFonts w:ascii="Montserrat" w:hAnsi="Montserrat"/>
          <w:sz w:val="18"/>
          <w:szCs w:val="18"/>
        </w:rPr>
        <w:t xml:space="preserve">cotización que el pago es a los </w:t>
      </w:r>
      <w:r w:rsidRPr="001D5ED3">
        <w:rPr>
          <w:rFonts w:ascii="Montserrat" w:hAnsi="Montserrat"/>
          <w:b/>
          <w:sz w:val="18"/>
          <w:szCs w:val="18"/>
        </w:rPr>
        <w:t>20 días naturales</w:t>
      </w:r>
      <w:r w:rsidRPr="001D5ED3">
        <w:rPr>
          <w:rFonts w:ascii="Montserrat" w:hAnsi="Montserrat"/>
          <w:sz w:val="18"/>
          <w:szCs w:val="18"/>
        </w:rPr>
        <w:t xml:space="preserve"> posteriores a la entrega de la factura, previa entrega de los bienes o prestación </w:t>
      </w:r>
      <w:r w:rsidR="00E639EB" w:rsidRPr="001D5ED3">
        <w:rPr>
          <w:rFonts w:ascii="Montserrat" w:hAnsi="Montserrat"/>
          <w:sz w:val="18"/>
          <w:szCs w:val="18"/>
        </w:rPr>
        <w:t>de los servicios a satisfacción del Área</w:t>
      </w:r>
      <w:r w:rsidRPr="001D5ED3">
        <w:rPr>
          <w:rFonts w:ascii="Montserrat" w:hAnsi="Montserrat"/>
          <w:sz w:val="18"/>
          <w:szCs w:val="18"/>
        </w:rPr>
        <w:t xml:space="preserve"> </w:t>
      </w:r>
      <w:r w:rsidR="00E639EB" w:rsidRPr="001D5ED3">
        <w:rPr>
          <w:rFonts w:ascii="Montserrat" w:hAnsi="Montserrat"/>
          <w:sz w:val="18"/>
          <w:szCs w:val="18"/>
        </w:rPr>
        <w:t>Requirente.</w:t>
      </w:r>
      <w:r w:rsidR="00CF2E46">
        <w:rPr>
          <w:rFonts w:ascii="Montserrat" w:hAnsi="Montserrat"/>
          <w:sz w:val="18"/>
          <w:szCs w:val="18"/>
        </w:rPr>
        <w:t xml:space="preserve"> Así mismo, el pago será mediante transferencia electrónica.</w:t>
      </w:r>
    </w:p>
    <w:p w:rsidR="006D3140" w:rsidRPr="001D5ED3" w:rsidRDefault="00EC5115">
      <w:pPr>
        <w:spacing w:after="79" w:line="259" w:lineRule="auto"/>
        <w:ind w:left="1584" w:firstLine="0"/>
        <w:jc w:val="left"/>
        <w:rPr>
          <w:rFonts w:ascii="Montserrat" w:hAnsi="Montserrat"/>
          <w:sz w:val="4"/>
          <w:szCs w:val="4"/>
        </w:rPr>
      </w:pPr>
      <w:r w:rsidRPr="001D5ED3">
        <w:rPr>
          <w:rFonts w:ascii="Montserrat" w:hAnsi="Montserrat"/>
          <w:sz w:val="18"/>
          <w:szCs w:val="18"/>
        </w:rPr>
        <w:t xml:space="preserve"> </w:t>
      </w:r>
    </w:p>
    <w:p w:rsidR="006D3140" w:rsidRPr="001D5ED3" w:rsidRDefault="00E639EB" w:rsidP="00E639EB">
      <w:pPr>
        <w:pStyle w:val="Prrafodelista"/>
        <w:numPr>
          <w:ilvl w:val="0"/>
          <w:numId w:val="12"/>
        </w:numPr>
        <w:ind w:left="1560" w:hanging="709"/>
        <w:rPr>
          <w:rFonts w:ascii="Montserrat" w:hAnsi="Montserrat"/>
          <w:color w:val="FF0000"/>
          <w:sz w:val="18"/>
          <w:szCs w:val="18"/>
        </w:rPr>
      </w:pPr>
      <w:r w:rsidRPr="0007082F">
        <w:rPr>
          <w:rFonts w:ascii="Montserrat" w:hAnsi="Montserrat"/>
          <w:color w:val="auto"/>
          <w:sz w:val="18"/>
          <w:szCs w:val="18"/>
        </w:rPr>
        <w:t>Señalar en su caso, el porcentaje del anticipo:</w:t>
      </w:r>
      <w:r w:rsidR="00EC5115" w:rsidRPr="0007082F">
        <w:rPr>
          <w:rFonts w:ascii="Montserrat" w:hAnsi="Montserrat"/>
          <w:color w:val="auto"/>
          <w:sz w:val="18"/>
          <w:szCs w:val="18"/>
        </w:rPr>
        <w:t xml:space="preserve"> </w:t>
      </w:r>
      <w:r w:rsidR="00EC5115" w:rsidRPr="0007082F">
        <w:rPr>
          <w:rFonts w:ascii="Montserrat" w:hAnsi="Montserrat"/>
          <w:b/>
          <w:color w:val="auto"/>
          <w:sz w:val="18"/>
          <w:szCs w:val="18"/>
        </w:rPr>
        <w:t>N</w:t>
      </w:r>
      <w:r w:rsidR="00547486" w:rsidRPr="0007082F">
        <w:rPr>
          <w:rFonts w:ascii="Montserrat" w:hAnsi="Montserrat"/>
          <w:b/>
          <w:color w:val="auto"/>
          <w:sz w:val="18"/>
          <w:szCs w:val="18"/>
        </w:rPr>
        <w:t>o</w:t>
      </w:r>
      <w:r w:rsidRPr="0007082F">
        <w:rPr>
          <w:rFonts w:ascii="Montserrat" w:hAnsi="Montserrat"/>
          <w:b/>
          <w:color w:val="auto"/>
          <w:sz w:val="18"/>
          <w:szCs w:val="18"/>
        </w:rPr>
        <w:t xml:space="preserve"> aplica</w:t>
      </w:r>
      <w:r w:rsidR="00EC5115" w:rsidRPr="0007082F">
        <w:rPr>
          <w:rFonts w:ascii="Montserrat" w:hAnsi="Montserrat"/>
          <w:color w:val="auto"/>
          <w:sz w:val="18"/>
          <w:szCs w:val="18"/>
        </w:rPr>
        <w:t xml:space="preserve">. </w:t>
      </w:r>
    </w:p>
    <w:p w:rsidR="00E639EB" w:rsidRPr="001D5ED3" w:rsidRDefault="00E639EB" w:rsidP="00E639EB">
      <w:pPr>
        <w:spacing w:after="79" w:line="259" w:lineRule="auto"/>
        <w:ind w:left="1584" w:firstLine="0"/>
        <w:jc w:val="left"/>
        <w:rPr>
          <w:rFonts w:ascii="Montserrat" w:hAnsi="Montserrat"/>
          <w:color w:val="FF0000"/>
          <w:sz w:val="10"/>
          <w:szCs w:val="18"/>
        </w:rPr>
      </w:pPr>
    </w:p>
    <w:p w:rsidR="006D3140" w:rsidRPr="001D5ED3"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El porcentaje de gar</w:t>
      </w:r>
      <w:r w:rsidR="00711CF2" w:rsidRPr="001D5ED3">
        <w:rPr>
          <w:rFonts w:ascii="Montserrat" w:hAnsi="Montserrat"/>
          <w:sz w:val="18"/>
          <w:szCs w:val="18"/>
        </w:rPr>
        <w:t xml:space="preserve">antía de cumplimiento será del: </w:t>
      </w:r>
      <w:r w:rsidRPr="001D5ED3">
        <w:rPr>
          <w:rFonts w:ascii="Montserrat" w:hAnsi="Montserrat"/>
          <w:b/>
          <w:sz w:val="18"/>
          <w:szCs w:val="18"/>
        </w:rPr>
        <w:t>10%.</w:t>
      </w:r>
      <w:r w:rsidRPr="001D5ED3">
        <w:rPr>
          <w:rFonts w:ascii="Montserrat" w:hAnsi="Montserrat"/>
          <w:sz w:val="18"/>
          <w:szCs w:val="18"/>
        </w:rPr>
        <w:t xml:space="preserve"> </w:t>
      </w:r>
    </w:p>
    <w:p w:rsidR="006D3140" w:rsidRPr="001D5ED3" w:rsidRDefault="00EC5115">
      <w:pPr>
        <w:spacing w:after="84" w:line="259" w:lineRule="auto"/>
        <w:ind w:left="1018" w:firstLine="0"/>
        <w:jc w:val="left"/>
        <w:rPr>
          <w:rFonts w:ascii="Montserrat" w:hAnsi="Montserrat"/>
          <w:sz w:val="4"/>
          <w:szCs w:val="4"/>
        </w:rPr>
      </w:pPr>
      <w:r w:rsidRPr="001D5ED3">
        <w:rPr>
          <w:rFonts w:ascii="Montserrat" w:hAnsi="Montserrat"/>
          <w:sz w:val="18"/>
          <w:szCs w:val="18"/>
        </w:rPr>
        <w:t xml:space="preserve"> </w:t>
      </w:r>
    </w:p>
    <w:p w:rsidR="006D3140" w:rsidRPr="001D5ED3"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Penas convencionales por atraso en la entrega de bienes y/o servicios y Deducciones por incumplimiento parcial o deficiente serán del:</w:t>
      </w:r>
      <w:r w:rsidR="00E639EB" w:rsidRPr="001D5ED3">
        <w:rPr>
          <w:rFonts w:ascii="Montserrat" w:hAnsi="Montserrat"/>
          <w:sz w:val="18"/>
          <w:szCs w:val="18"/>
        </w:rPr>
        <w:t xml:space="preserve"> </w:t>
      </w:r>
      <w:r w:rsidR="00E639EB" w:rsidRPr="001D5ED3">
        <w:rPr>
          <w:rFonts w:ascii="Montserrat" w:hAnsi="Montserrat"/>
          <w:b/>
          <w:sz w:val="18"/>
          <w:szCs w:val="18"/>
        </w:rPr>
        <w:t xml:space="preserve">Considerando que se otorga garantía de cumplimiento a razón del </w:t>
      </w:r>
      <w:r w:rsidRPr="001D5ED3">
        <w:rPr>
          <w:rFonts w:ascii="Montserrat" w:hAnsi="Montserrat"/>
          <w:b/>
          <w:sz w:val="18"/>
          <w:szCs w:val="18"/>
        </w:rPr>
        <w:t xml:space="preserve">1% </w:t>
      </w:r>
      <w:r w:rsidR="00E639EB" w:rsidRPr="001D5ED3">
        <w:rPr>
          <w:rFonts w:ascii="Montserrat" w:hAnsi="Montserrat"/>
          <w:b/>
          <w:sz w:val="18"/>
          <w:szCs w:val="18"/>
        </w:rPr>
        <w:t>por cada día natural de atraso, aplicado a valor de los bienes, arrendamientos o servicios que hayan sido entregados o prestados fuera del plazo convenido (antes del impuesto al valor agregado) y hasta un máximo del</w:t>
      </w:r>
      <w:r w:rsidRPr="001D5ED3">
        <w:rPr>
          <w:rFonts w:ascii="Montserrat" w:hAnsi="Montserrat"/>
          <w:b/>
          <w:sz w:val="18"/>
          <w:szCs w:val="18"/>
        </w:rPr>
        <w:t xml:space="preserve"> 10%</w:t>
      </w:r>
      <w:r w:rsidR="00E639EB" w:rsidRPr="001D5ED3">
        <w:rPr>
          <w:rFonts w:ascii="Montserrat" w:hAnsi="Montserrat"/>
          <w:b/>
          <w:sz w:val="18"/>
          <w:szCs w:val="18"/>
        </w:rPr>
        <w:t xml:space="preserve"> de dicho valor</w:t>
      </w:r>
      <w:r w:rsidRPr="001D5ED3">
        <w:rPr>
          <w:rFonts w:ascii="Montserrat" w:hAnsi="Montserrat"/>
          <w:b/>
          <w:sz w:val="18"/>
          <w:szCs w:val="18"/>
        </w:rPr>
        <w:t>.</w:t>
      </w:r>
      <w:r w:rsidRPr="001D5ED3">
        <w:rPr>
          <w:rFonts w:ascii="Montserrat" w:hAnsi="Montserrat"/>
          <w:sz w:val="18"/>
          <w:szCs w:val="18"/>
        </w:rPr>
        <w:t xml:space="preserve"> </w:t>
      </w:r>
    </w:p>
    <w:p w:rsidR="006D3140" w:rsidRPr="001D5ED3" w:rsidRDefault="00EC5115">
      <w:pPr>
        <w:spacing w:after="81" w:line="259" w:lineRule="auto"/>
        <w:ind w:left="1726" w:firstLine="0"/>
        <w:jc w:val="left"/>
        <w:rPr>
          <w:rFonts w:ascii="Montserrat" w:hAnsi="Montserrat"/>
          <w:sz w:val="4"/>
          <w:szCs w:val="4"/>
        </w:rPr>
      </w:pPr>
      <w:r w:rsidRPr="001D5ED3">
        <w:rPr>
          <w:rFonts w:ascii="Montserrat" w:hAnsi="Montserrat"/>
          <w:sz w:val="18"/>
          <w:szCs w:val="18"/>
        </w:rPr>
        <w:t xml:space="preserve"> </w:t>
      </w:r>
    </w:p>
    <w:p w:rsidR="006D3140" w:rsidRPr="001D5ED3" w:rsidRDefault="00EC5115" w:rsidP="00E639EB">
      <w:pPr>
        <w:pStyle w:val="Prrafodelista"/>
        <w:numPr>
          <w:ilvl w:val="0"/>
          <w:numId w:val="12"/>
        </w:numPr>
        <w:ind w:left="1560" w:hanging="709"/>
        <w:rPr>
          <w:rFonts w:ascii="Montserrat" w:hAnsi="Montserrat"/>
          <w:color w:val="FF0000"/>
          <w:sz w:val="18"/>
          <w:szCs w:val="18"/>
        </w:rPr>
      </w:pPr>
      <w:r w:rsidRPr="001D5ED3">
        <w:rPr>
          <w:rFonts w:ascii="Montserrat" w:hAnsi="Montserrat"/>
          <w:sz w:val="18"/>
          <w:szCs w:val="18"/>
        </w:rPr>
        <w:t xml:space="preserve">El archivo adjunto de especificaciones técnicas </w:t>
      </w:r>
      <w:r w:rsidRPr="001D5ED3">
        <w:rPr>
          <w:rFonts w:ascii="Montserrat" w:hAnsi="Montserrat"/>
          <w:b/>
          <w:sz w:val="18"/>
          <w:szCs w:val="18"/>
        </w:rPr>
        <w:t>(</w:t>
      </w:r>
      <w:r w:rsidRPr="001D5ED3">
        <w:rPr>
          <w:rFonts w:ascii="Montserrat" w:hAnsi="Montserrat"/>
          <w:sz w:val="18"/>
          <w:szCs w:val="18"/>
        </w:rPr>
        <w:t>ver</w:t>
      </w:r>
      <w:r w:rsidRPr="001D5ED3">
        <w:rPr>
          <w:rFonts w:ascii="Montserrat" w:hAnsi="Montserrat"/>
          <w:b/>
          <w:sz w:val="18"/>
          <w:szCs w:val="18"/>
        </w:rPr>
        <w:t xml:space="preserve"> </w:t>
      </w:r>
      <w:r w:rsidR="002A0277" w:rsidRPr="001D5ED3">
        <w:rPr>
          <w:rFonts w:ascii="Montserrat" w:hAnsi="Montserrat"/>
          <w:b/>
          <w:sz w:val="18"/>
          <w:szCs w:val="18"/>
        </w:rPr>
        <w:t>Tarjeta de Requerimientos y Fichas Técnicas</w:t>
      </w:r>
      <w:r w:rsidRPr="001D5ED3">
        <w:rPr>
          <w:rFonts w:ascii="Montserrat" w:hAnsi="Montserrat"/>
          <w:b/>
          <w:sz w:val="18"/>
          <w:szCs w:val="18"/>
        </w:rPr>
        <w:t>)</w:t>
      </w:r>
      <w:r w:rsidRPr="001D5ED3">
        <w:rPr>
          <w:rFonts w:ascii="Montserrat" w:hAnsi="Montserrat"/>
          <w:sz w:val="18"/>
          <w:szCs w:val="18"/>
        </w:rPr>
        <w:t xml:space="preserve"> se hace consistir </w:t>
      </w:r>
      <w:r w:rsidR="00FC0BD4">
        <w:rPr>
          <w:rFonts w:ascii="Montserrat" w:hAnsi="Montserrat"/>
          <w:sz w:val="18"/>
          <w:szCs w:val="18"/>
        </w:rPr>
        <w:t>39</w:t>
      </w:r>
      <w:r w:rsidRPr="005726AB">
        <w:rPr>
          <w:rFonts w:ascii="Montserrat" w:hAnsi="Montserrat"/>
          <w:color w:val="FF0000"/>
          <w:sz w:val="18"/>
          <w:szCs w:val="18"/>
        </w:rPr>
        <w:t xml:space="preserve"> </w:t>
      </w:r>
      <w:r w:rsidRPr="00FC0BD4">
        <w:rPr>
          <w:rFonts w:ascii="Montserrat" w:hAnsi="Montserrat"/>
          <w:b/>
          <w:color w:val="auto"/>
          <w:sz w:val="18"/>
          <w:szCs w:val="18"/>
        </w:rPr>
        <w:t>(</w:t>
      </w:r>
      <w:r w:rsidR="00FC0BD4" w:rsidRPr="00FC0BD4">
        <w:rPr>
          <w:rFonts w:ascii="Montserrat" w:hAnsi="Montserrat"/>
          <w:b/>
          <w:color w:val="auto"/>
          <w:sz w:val="18"/>
          <w:szCs w:val="18"/>
        </w:rPr>
        <w:t>treinta y nueve</w:t>
      </w:r>
      <w:r w:rsidRPr="00FC0BD4">
        <w:rPr>
          <w:rFonts w:ascii="Montserrat" w:hAnsi="Montserrat"/>
          <w:b/>
          <w:color w:val="auto"/>
          <w:sz w:val="18"/>
          <w:szCs w:val="18"/>
        </w:rPr>
        <w:t>) foja</w:t>
      </w:r>
      <w:r w:rsidR="002A0277" w:rsidRPr="00FC0BD4">
        <w:rPr>
          <w:rFonts w:ascii="Montserrat" w:hAnsi="Montserrat"/>
          <w:b/>
          <w:color w:val="auto"/>
          <w:sz w:val="18"/>
          <w:szCs w:val="18"/>
        </w:rPr>
        <w:t>s</w:t>
      </w:r>
      <w:r w:rsidR="00D57B33" w:rsidRPr="0007082F">
        <w:rPr>
          <w:rFonts w:ascii="Montserrat" w:hAnsi="Montserrat"/>
          <w:b/>
          <w:color w:val="auto"/>
          <w:sz w:val="18"/>
          <w:szCs w:val="18"/>
        </w:rPr>
        <w:t>.</w:t>
      </w:r>
    </w:p>
    <w:p w:rsidR="00D57B33" w:rsidRPr="001D5ED3" w:rsidRDefault="00D57B33" w:rsidP="00D57B33">
      <w:pPr>
        <w:pStyle w:val="Prrafodelista"/>
        <w:rPr>
          <w:rFonts w:ascii="Montserrat" w:hAnsi="Montserrat"/>
          <w:sz w:val="14"/>
          <w:szCs w:val="18"/>
        </w:rPr>
      </w:pPr>
    </w:p>
    <w:p w:rsidR="00D57B33" w:rsidRPr="001D5ED3" w:rsidRDefault="00547486"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En su caso, l</w:t>
      </w:r>
      <w:r w:rsidR="00D57B33" w:rsidRPr="001D5ED3">
        <w:rPr>
          <w:rFonts w:ascii="Montserrat" w:hAnsi="Montserrat"/>
          <w:sz w:val="18"/>
          <w:szCs w:val="18"/>
        </w:rPr>
        <w:t>os métodos de prueba que empleará el ente público para determinar el cumplimiento de las especificaciones solicitadas:</w:t>
      </w:r>
    </w:p>
    <w:p w:rsidR="00D57B33" w:rsidRPr="001D5ED3" w:rsidRDefault="00D57B33" w:rsidP="00D57B33">
      <w:pPr>
        <w:pStyle w:val="Prrafodelista"/>
        <w:rPr>
          <w:rFonts w:ascii="Montserrat" w:hAnsi="Montserrat"/>
          <w:sz w:val="14"/>
          <w:szCs w:val="18"/>
        </w:rPr>
      </w:pPr>
    </w:p>
    <w:p w:rsidR="00D57B33" w:rsidRPr="0007082F" w:rsidRDefault="00547486" w:rsidP="00CF2E46">
      <w:pPr>
        <w:pStyle w:val="Prrafodelista"/>
        <w:numPr>
          <w:ilvl w:val="0"/>
          <w:numId w:val="14"/>
        </w:numPr>
        <w:ind w:left="1843" w:hanging="283"/>
        <w:rPr>
          <w:rFonts w:ascii="Montserrat" w:hAnsi="Montserrat"/>
          <w:b/>
          <w:color w:val="auto"/>
          <w:sz w:val="18"/>
          <w:szCs w:val="18"/>
        </w:rPr>
      </w:pPr>
      <w:r w:rsidRPr="0007082F">
        <w:rPr>
          <w:rFonts w:ascii="Montserrat" w:hAnsi="Montserrat"/>
          <w:color w:val="auto"/>
          <w:sz w:val="18"/>
          <w:szCs w:val="18"/>
        </w:rPr>
        <w:t xml:space="preserve">Normas que deben de cumplirse. </w:t>
      </w:r>
      <w:r w:rsidRPr="0007082F">
        <w:rPr>
          <w:rFonts w:ascii="Montserrat" w:hAnsi="Montserrat"/>
          <w:b/>
          <w:color w:val="auto"/>
          <w:sz w:val="18"/>
          <w:szCs w:val="18"/>
        </w:rPr>
        <w:t>Los biene</w:t>
      </w:r>
      <w:r w:rsidR="00CF2E46" w:rsidRPr="0007082F">
        <w:rPr>
          <w:rFonts w:ascii="Montserrat" w:hAnsi="Montserrat"/>
          <w:b/>
          <w:color w:val="auto"/>
          <w:sz w:val="18"/>
          <w:szCs w:val="18"/>
        </w:rPr>
        <w:t>s requeridos deben cumplir las Normas y/o Métodos de P</w:t>
      </w:r>
      <w:r w:rsidRPr="0007082F">
        <w:rPr>
          <w:rFonts w:ascii="Montserrat" w:hAnsi="Montserrat"/>
          <w:b/>
          <w:color w:val="auto"/>
          <w:sz w:val="18"/>
          <w:szCs w:val="18"/>
        </w:rPr>
        <w:t>rueba que se</w:t>
      </w:r>
      <w:r w:rsidR="00D57B33" w:rsidRPr="0007082F">
        <w:rPr>
          <w:rFonts w:ascii="Montserrat" w:hAnsi="Montserrat"/>
          <w:b/>
          <w:color w:val="auto"/>
          <w:sz w:val="18"/>
          <w:szCs w:val="18"/>
        </w:rPr>
        <w:t xml:space="preserve"> indican</w:t>
      </w:r>
      <w:r w:rsidR="00CF2E46" w:rsidRPr="0007082F">
        <w:rPr>
          <w:rFonts w:ascii="Montserrat" w:hAnsi="Montserrat"/>
          <w:b/>
          <w:color w:val="auto"/>
          <w:sz w:val="18"/>
          <w:szCs w:val="18"/>
        </w:rPr>
        <w:t xml:space="preserve"> en el Anexo</w:t>
      </w:r>
      <w:r w:rsidR="0007082F" w:rsidRPr="0007082F">
        <w:rPr>
          <w:rFonts w:ascii="Montserrat" w:hAnsi="Montserrat"/>
          <w:b/>
          <w:color w:val="auto"/>
          <w:sz w:val="18"/>
          <w:szCs w:val="18"/>
        </w:rPr>
        <w:t>s</w:t>
      </w:r>
      <w:r w:rsidR="00CF2E46" w:rsidRPr="0007082F">
        <w:rPr>
          <w:rFonts w:ascii="Montserrat" w:hAnsi="Montserrat"/>
          <w:b/>
          <w:color w:val="auto"/>
          <w:sz w:val="18"/>
          <w:szCs w:val="18"/>
        </w:rPr>
        <w:t>, Tarjeta de Requerimientos y Fichas Técnicas</w:t>
      </w:r>
      <w:r w:rsidR="00D57B33" w:rsidRPr="0007082F">
        <w:rPr>
          <w:rFonts w:ascii="Montserrat" w:hAnsi="Montserrat"/>
          <w:b/>
          <w:color w:val="auto"/>
          <w:sz w:val="18"/>
          <w:szCs w:val="18"/>
        </w:rPr>
        <w:t>.</w:t>
      </w:r>
    </w:p>
    <w:p w:rsidR="00CF2E46" w:rsidRPr="0007082F" w:rsidRDefault="00CF2E46" w:rsidP="00CF2E46">
      <w:pPr>
        <w:pStyle w:val="Prrafodelista"/>
        <w:ind w:left="1843" w:firstLine="0"/>
        <w:rPr>
          <w:rFonts w:ascii="Montserrat" w:hAnsi="Montserrat"/>
          <w:color w:val="auto"/>
          <w:sz w:val="10"/>
          <w:szCs w:val="18"/>
        </w:rPr>
      </w:pPr>
    </w:p>
    <w:p w:rsidR="00547486" w:rsidRPr="0007082F" w:rsidRDefault="001D5ED3" w:rsidP="00CF2E46">
      <w:pPr>
        <w:pStyle w:val="Prrafodelista"/>
        <w:numPr>
          <w:ilvl w:val="0"/>
          <w:numId w:val="14"/>
        </w:numPr>
        <w:ind w:left="1843" w:hanging="283"/>
        <w:rPr>
          <w:rFonts w:ascii="Montserrat" w:hAnsi="Montserrat"/>
          <w:color w:val="auto"/>
          <w:sz w:val="18"/>
          <w:szCs w:val="18"/>
        </w:rPr>
      </w:pPr>
      <w:r w:rsidRPr="0007082F">
        <w:rPr>
          <w:rFonts w:ascii="Montserrat" w:hAnsi="Montserrat"/>
          <w:color w:val="auto"/>
          <w:sz w:val="18"/>
          <w:szCs w:val="18"/>
        </w:rPr>
        <w:t xml:space="preserve">Registros Sanitarios o permisos especiales, en su caso. </w:t>
      </w:r>
      <w:r w:rsidRPr="0007082F">
        <w:rPr>
          <w:rFonts w:ascii="Montserrat" w:hAnsi="Montserrat"/>
          <w:b/>
          <w:color w:val="auto"/>
          <w:sz w:val="18"/>
          <w:szCs w:val="18"/>
        </w:rPr>
        <w:t>No aplica.</w:t>
      </w:r>
    </w:p>
    <w:p w:rsidR="00547486" w:rsidRPr="001D5ED3" w:rsidRDefault="00547486" w:rsidP="00547486">
      <w:pPr>
        <w:pStyle w:val="Prrafodelista"/>
        <w:ind w:left="1560" w:firstLine="0"/>
        <w:rPr>
          <w:rFonts w:ascii="Montserrat" w:hAnsi="Montserrat"/>
          <w:sz w:val="18"/>
          <w:szCs w:val="18"/>
        </w:rPr>
      </w:pPr>
    </w:p>
    <w:p w:rsidR="00D57B33" w:rsidRPr="001D5ED3" w:rsidRDefault="001D5ED3"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O</w:t>
      </w:r>
      <w:r w:rsidR="00D121DA" w:rsidRPr="001D5ED3">
        <w:rPr>
          <w:rFonts w:ascii="Montserrat" w:hAnsi="Montserrat"/>
          <w:sz w:val="18"/>
          <w:szCs w:val="18"/>
        </w:rPr>
        <w:t>rigen de</w:t>
      </w:r>
      <w:r w:rsidRPr="001D5ED3">
        <w:rPr>
          <w:rFonts w:ascii="Montserrat" w:hAnsi="Montserrat"/>
          <w:sz w:val="18"/>
          <w:szCs w:val="18"/>
        </w:rPr>
        <w:t xml:space="preserve"> </w:t>
      </w:r>
      <w:r w:rsidR="00D121DA" w:rsidRPr="001D5ED3">
        <w:rPr>
          <w:rFonts w:ascii="Montserrat" w:hAnsi="Montserrat"/>
          <w:sz w:val="18"/>
          <w:szCs w:val="18"/>
        </w:rPr>
        <w:t>l</w:t>
      </w:r>
      <w:r w:rsidRPr="001D5ED3">
        <w:rPr>
          <w:rFonts w:ascii="Montserrat" w:hAnsi="Montserrat"/>
          <w:sz w:val="18"/>
          <w:szCs w:val="18"/>
        </w:rPr>
        <w:t>os</w:t>
      </w:r>
      <w:r w:rsidR="00D121DA" w:rsidRPr="001D5ED3">
        <w:rPr>
          <w:rFonts w:ascii="Montserrat" w:hAnsi="Montserrat"/>
          <w:sz w:val="18"/>
          <w:szCs w:val="18"/>
        </w:rPr>
        <w:t xml:space="preserve"> bien</w:t>
      </w:r>
      <w:r w:rsidRPr="001D5ED3">
        <w:rPr>
          <w:rFonts w:ascii="Montserrat" w:hAnsi="Montserrat"/>
          <w:sz w:val="18"/>
          <w:szCs w:val="18"/>
        </w:rPr>
        <w:t>es</w:t>
      </w:r>
      <w:r w:rsidR="00D121DA" w:rsidRPr="001D5ED3">
        <w:rPr>
          <w:rFonts w:ascii="Montserrat" w:hAnsi="Montserrat"/>
          <w:sz w:val="18"/>
          <w:szCs w:val="18"/>
        </w:rPr>
        <w:t>/servicio</w:t>
      </w:r>
      <w:r w:rsidRPr="001D5ED3">
        <w:rPr>
          <w:rFonts w:ascii="Montserrat" w:hAnsi="Montserrat"/>
          <w:sz w:val="18"/>
          <w:szCs w:val="18"/>
        </w:rPr>
        <w:t>s</w:t>
      </w:r>
      <w:r w:rsidR="00D121DA" w:rsidRPr="001D5ED3">
        <w:rPr>
          <w:rFonts w:ascii="Montserrat" w:hAnsi="Montserrat"/>
          <w:sz w:val="18"/>
          <w:szCs w:val="18"/>
        </w:rPr>
        <w:t xml:space="preserve"> (Nacional o </w:t>
      </w:r>
      <w:r w:rsidRPr="001D5ED3">
        <w:rPr>
          <w:rFonts w:ascii="Montserrat" w:hAnsi="Montserrat"/>
          <w:sz w:val="18"/>
          <w:szCs w:val="18"/>
        </w:rPr>
        <w:t>p</w:t>
      </w:r>
      <w:r w:rsidR="00D121DA" w:rsidRPr="001D5ED3">
        <w:rPr>
          <w:rFonts w:ascii="Montserrat" w:hAnsi="Montserrat"/>
          <w:sz w:val="18"/>
          <w:szCs w:val="18"/>
        </w:rPr>
        <w:t>aís de importación) y Nacionalidad de los posibles proveedores.</w:t>
      </w:r>
    </w:p>
    <w:p w:rsidR="00547486" w:rsidRPr="001D5ED3" w:rsidRDefault="00547486" w:rsidP="00547486">
      <w:pPr>
        <w:pStyle w:val="Prrafodelista"/>
        <w:ind w:left="1560" w:firstLine="0"/>
        <w:rPr>
          <w:rFonts w:ascii="Montserrat" w:hAnsi="Montserrat"/>
          <w:sz w:val="18"/>
          <w:szCs w:val="18"/>
        </w:rPr>
      </w:pPr>
    </w:p>
    <w:p w:rsidR="00D121DA" w:rsidRPr="001D5ED3" w:rsidRDefault="00D121DA"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 xml:space="preserve">En caso de bienes de importación, la moneda en que cotiza, </w:t>
      </w:r>
      <w:r w:rsidR="001D5ED3" w:rsidRPr="0007082F">
        <w:rPr>
          <w:rFonts w:ascii="Montserrat" w:hAnsi="Montserrat"/>
          <w:b/>
          <w:color w:val="auto"/>
          <w:sz w:val="18"/>
          <w:szCs w:val="18"/>
        </w:rPr>
        <w:t>preferentemente en moneda nacional</w:t>
      </w:r>
      <w:r w:rsidRPr="0007082F">
        <w:rPr>
          <w:rFonts w:ascii="Montserrat" w:hAnsi="Montserrat"/>
          <w:b/>
          <w:color w:val="auto"/>
          <w:sz w:val="18"/>
          <w:szCs w:val="18"/>
        </w:rPr>
        <w:t>.</w:t>
      </w:r>
    </w:p>
    <w:p w:rsidR="00E639EB" w:rsidRPr="001D5ED3" w:rsidRDefault="00E639EB" w:rsidP="00E639EB">
      <w:pPr>
        <w:pStyle w:val="Prrafodelista"/>
        <w:ind w:left="1560" w:firstLine="0"/>
        <w:rPr>
          <w:rFonts w:ascii="Montserrat" w:hAnsi="Montserrat"/>
          <w:sz w:val="18"/>
          <w:szCs w:val="18"/>
        </w:rPr>
      </w:pPr>
    </w:p>
    <w:p w:rsidR="00D121DA" w:rsidRPr="001D5ED3" w:rsidRDefault="00E639EB" w:rsidP="00547486">
      <w:pPr>
        <w:pStyle w:val="Prrafodelista"/>
        <w:numPr>
          <w:ilvl w:val="0"/>
          <w:numId w:val="12"/>
        </w:numPr>
        <w:ind w:left="1560" w:hanging="709"/>
        <w:rPr>
          <w:rFonts w:ascii="Montserrat" w:hAnsi="Montserrat"/>
          <w:sz w:val="18"/>
          <w:szCs w:val="18"/>
        </w:rPr>
      </w:pPr>
      <w:r w:rsidRPr="001D5ED3">
        <w:rPr>
          <w:rFonts w:ascii="Montserrat" w:hAnsi="Montserrat"/>
          <w:sz w:val="18"/>
          <w:szCs w:val="18"/>
        </w:rPr>
        <w:t xml:space="preserve">En caso de que el proceso de fabricación de los bienes requeridos sea superior a </w:t>
      </w:r>
      <w:r w:rsidR="001D5ED3" w:rsidRPr="001D5ED3">
        <w:rPr>
          <w:rFonts w:ascii="Montserrat" w:hAnsi="Montserrat"/>
          <w:sz w:val="18"/>
          <w:szCs w:val="18"/>
        </w:rPr>
        <w:t>6</w:t>
      </w:r>
      <w:r w:rsidRPr="001D5ED3">
        <w:rPr>
          <w:rFonts w:ascii="Montserrat" w:hAnsi="Montserrat"/>
          <w:sz w:val="18"/>
          <w:szCs w:val="18"/>
        </w:rPr>
        <w:t>0 días, señale el tiempo que le correspond</w:t>
      </w:r>
      <w:r w:rsidR="001D5ED3" w:rsidRPr="001D5ED3">
        <w:rPr>
          <w:rFonts w:ascii="Montserrat" w:hAnsi="Montserrat"/>
          <w:sz w:val="18"/>
          <w:szCs w:val="18"/>
        </w:rPr>
        <w:t>ería</w:t>
      </w:r>
      <w:r w:rsidRPr="001D5ED3">
        <w:rPr>
          <w:rFonts w:ascii="Montserrat" w:hAnsi="Montserrat"/>
          <w:sz w:val="18"/>
          <w:szCs w:val="18"/>
        </w:rPr>
        <w:t xml:space="preserve"> a su producción.</w:t>
      </w:r>
    </w:p>
    <w:p w:rsidR="00B16429" w:rsidRPr="001D5ED3" w:rsidRDefault="00EC5115" w:rsidP="0059678F">
      <w:pPr>
        <w:spacing w:after="91" w:line="259" w:lineRule="auto"/>
        <w:ind w:left="1738" w:firstLine="0"/>
        <w:jc w:val="left"/>
        <w:rPr>
          <w:rFonts w:ascii="Montserrat" w:hAnsi="Montserrat"/>
          <w:sz w:val="18"/>
          <w:szCs w:val="18"/>
        </w:rPr>
      </w:pPr>
      <w:r w:rsidRPr="001D5ED3">
        <w:rPr>
          <w:rFonts w:ascii="Montserrat" w:hAnsi="Montserrat"/>
          <w:sz w:val="18"/>
          <w:szCs w:val="18"/>
        </w:rPr>
        <w:t xml:space="preserve"> </w:t>
      </w:r>
    </w:p>
    <w:p w:rsidR="006D3140" w:rsidRPr="001D5ED3"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 xml:space="preserve">En su caso, especificar si el costo </w:t>
      </w:r>
      <w:r w:rsidR="00CF2E46">
        <w:rPr>
          <w:rFonts w:ascii="Montserrat" w:hAnsi="Montserrat"/>
          <w:sz w:val="18"/>
          <w:szCs w:val="18"/>
        </w:rPr>
        <w:t xml:space="preserve">de los bienes </w:t>
      </w:r>
      <w:r w:rsidRPr="001D5ED3">
        <w:rPr>
          <w:rFonts w:ascii="Montserrat" w:hAnsi="Montserrat"/>
          <w:sz w:val="18"/>
          <w:szCs w:val="18"/>
        </w:rPr>
        <w:t>incluye</w:t>
      </w:r>
      <w:r w:rsidR="00CF2E46">
        <w:rPr>
          <w:rFonts w:ascii="Montserrat" w:hAnsi="Montserrat"/>
          <w:sz w:val="18"/>
          <w:szCs w:val="18"/>
        </w:rPr>
        <w:t>:</w:t>
      </w:r>
      <w:r w:rsidRPr="001D5ED3">
        <w:rPr>
          <w:rFonts w:ascii="Montserrat" w:hAnsi="Montserrat"/>
          <w:sz w:val="18"/>
          <w:szCs w:val="18"/>
        </w:rPr>
        <w:t xml:space="preserve"> </w:t>
      </w:r>
    </w:p>
    <w:p w:rsidR="006D3140" w:rsidRPr="001D5ED3" w:rsidRDefault="00EC5115" w:rsidP="00E639EB">
      <w:pPr>
        <w:numPr>
          <w:ilvl w:val="1"/>
          <w:numId w:val="6"/>
        </w:numPr>
        <w:spacing w:after="1" w:line="259" w:lineRule="auto"/>
        <w:ind w:left="1985" w:hanging="425"/>
        <w:jc w:val="left"/>
        <w:rPr>
          <w:rFonts w:ascii="Montserrat" w:hAnsi="Montserrat"/>
          <w:color w:val="FF0000"/>
          <w:sz w:val="18"/>
          <w:szCs w:val="18"/>
        </w:rPr>
      </w:pPr>
      <w:r w:rsidRPr="00081E44">
        <w:rPr>
          <w:rFonts w:ascii="Montserrat" w:hAnsi="Montserrat"/>
          <w:color w:val="auto"/>
          <w:sz w:val="18"/>
          <w:szCs w:val="18"/>
        </w:rPr>
        <w:t xml:space="preserve">Instalación: </w:t>
      </w:r>
      <w:r w:rsidR="001D5ED3" w:rsidRPr="0007082F">
        <w:rPr>
          <w:rFonts w:ascii="Montserrat" w:hAnsi="Montserrat"/>
          <w:b/>
          <w:color w:val="auto"/>
          <w:sz w:val="18"/>
          <w:szCs w:val="18"/>
        </w:rPr>
        <w:t>No aplica</w:t>
      </w:r>
      <w:r w:rsidRPr="0007082F">
        <w:rPr>
          <w:rFonts w:ascii="Montserrat" w:hAnsi="Montserrat"/>
          <w:b/>
          <w:color w:val="auto"/>
          <w:sz w:val="18"/>
          <w:szCs w:val="18"/>
        </w:rPr>
        <w:t>.</w:t>
      </w:r>
      <w:r w:rsidRPr="0007082F">
        <w:rPr>
          <w:rFonts w:ascii="Montserrat" w:hAnsi="Montserrat"/>
          <w:color w:val="auto"/>
          <w:sz w:val="18"/>
          <w:szCs w:val="18"/>
        </w:rPr>
        <w:t xml:space="preserve"> </w:t>
      </w:r>
    </w:p>
    <w:p w:rsidR="006D3140" w:rsidRPr="001D5ED3" w:rsidRDefault="00EC5115" w:rsidP="00E639EB">
      <w:pPr>
        <w:numPr>
          <w:ilvl w:val="1"/>
          <w:numId w:val="6"/>
        </w:numPr>
        <w:spacing w:after="1" w:line="259" w:lineRule="auto"/>
        <w:ind w:left="1985" w:hanging="425"/>
        <w:jc w:val="left"/>
        <w:rPr>
          <w:rFonts w:ascii="Montserrat" w:hAnsi="Montserrat"/>
          <w:color w:val="FF0000"/>
          <w:sz w:val="18"/>
          <w:szCs w:val="18"/>
        </w:rPr>
      </w:pPr>
      <w:r w:rsidRPr="00081E44">
        <w:rPr>
          <w:rFonts w:ascii="Montserrat" w:hAnsi="Montserrat"/>
          <w:color w:val="auto"/>
          <w:sz w:val="18"/>
          <w:szCs w:val="18"/>
        </w:rPr>
        <w:t xml:space="preserve">Capacitación: </w:t>
      </w:r>
      <w:r w:rsidR="001D5ED3" w:rsidRPr="0007082F">
        <w:rPr>
          <w:rFonts w:ascii="Montserrat" w:hAnsi="Montserrat"/>
          <w:b/>
          <w:color w:val="auto"/>
          <w:sz w:val="18"/>
          <w:szCs w:val="18"/>
        </w:rPr>
        <w:t>No aplica</w:t>
      </w:r>
      <w:r w:rsidRPr="0007082F">
        <w:rPr>
          <w:rFonts w:ascii="Montserrat" w:hAnsi="Montserrat"/>
          <w:b/>
          <w:color w:val="auto"/>
          <w:sz w:val="18"/>
          <w:szCs w:val="18"/>
        </w:rPr>
        <w:t>.</w:t>
      </w:r>
      <w:r w:rsidRPr="0007082F">
        <w:rPr>
          <w:rFonts w:ascii="Montserrat" w:hAnsi="Montserrat"/>
          <w:color w:val="auto"/>
          <w:sz w:val="18"/>
          <w:szCs w:val="18"/>
        </w:rPr>
        <w:t xml:space="preserve"> </w:t>
      </w:r>
    </w:p>
    <w:p w:rsidR="006D3140" w:rsidRPr="00B00F65" w:rsidRDefault="00EC5115" w:rsidP="00E639EB">
      <w:pPr>
        <w:numPr>
          <w:ilvl w:val="1"/>
          <w:numId w:val="6"/>
        </w:numPr>
        <w:spacing w:after="1" w:line="259" w:lineRule="auto"/>
        <w:ind w:left="1985" w:hanging="425"/>
        <w:jc w:val="left"/>
        <w:rPr>
          <w:rFonts w:ascii="Montserrat" w:hAnsi="Montserrat"/>
          <w:color w:val="FF0000"/>
          <w:sz w:val="18"/>
          <w:szCs w:val="18"/>
        </w:rPr>
      </w:pPr>
      <w:r w:rsidRPr="00081E44">
        <w:rPr>
          <w:rFonts w:ascii="Montserrat" w:hAnsi="Montserrat"/>
          <w:color w:val="auto"/>
          <w:sz w:val="18"/>
          <w:szCs w:val="18"/>
        </w:rPr>
        <w:t>Puesta en marcha:</w:t>
      </w:r>
      <w:r w:rsidRPr="001D5ED3">
        <w:rPr>
          <w:rFonts w:ascii="Montserrat" w:hAnsi="Montserrat"/>
          <w:color w:val="FF0000"/>
          <w:sz w:val="18"/>
          <w:szCs w:val="18"/>
        </w:rPr>
        <w:t xml:space="preserve"> </w:t>
      </w:r>
      <w:r w:rsidR="001D5ED3" w:rsidRPr="0007082F">
        <w:rPr>
          <w:rFonts w:ascii="Montserrat" w:hAnsi="Montserrat"/>
          <w:b/>
          <w:color w:val="auto"/>
          <w:sz w:val="18"/>
          <w:szCs w:val="18"/>
        </w:rPr>
        <w:t>No aplica</w:t>
      </w:r>
      <w:r w:rsidRPr="0007082F">
        <w:rPr>
          <w:rFonts w:ascii="Montserrat" w:hAnsi="Montserrat"/>
          <w:b/>
          <w:color w:val="auto"/>
          <w:sz w:val="18"/>
          <w:szCs w:val="18"/>
        </w:rPr>
        <w:t>.</w:t>
      </w:r>
      <w:r w:rsidRPr="0007082F">
        <w:rPr>
          <w:rFonts w:ascii="Montserrat" w:hAnsi="Montserrat"/>
          <w:color w:val="auto"/>
          <w:sz w:val="18"/>
          <w:szCs w:val="18"/>
        </w:rPr>
        <w:t xml:space="preserve"> </w:t>
      </w:r>
    </w:p>
    <w:p w:rsidR="00B00F65" w:rsidRPr="001D5ED3" w:rsidRDefault="00B00F65" w:rsidP="00B00F65">
      <w:pPr>
        <w:spacing w:after="1" w:line="259" w:lineRule="auto"/>
        <w:ind w:left="1985" w:firstLine="0"/>
        <w:jc w:val="left"/>
        <w:rPr>
          <w:rFonts w:ascii="Montserrat" w:hAnsi="Montserrat"/>
          <w:color w:val="FF0000"/>
          <w:sz w:val="18"/>
          <w:szCs w:val="18"/>
        </w:rPr>
      </w:pPr>
    </w:p>
    <w:p w:rsidR="006D3140" w:rsidRPr="001D5ED3" w:rsidRDefault="00EC5115">
      <w:pPr>
        <w:spacing w:after="93" w:line="259" w:lineRule="auto"/>
        <w:ind w:left="1738" w:firstLine="0"/>
        <w:jc w:val="left"/>
        <w:rPr>
          <w:rFonts w:ascii="Montserrat" w:hAnsi="Montserrat"/>
          <w:sz w:val="4"/>
          <w:szCs w:val="4"/>
        </w:rPr>
      </w:pPr>
      <w:r w:rsidRPr="001D5ED3">
        <w:rPr>
          <w:rFonts w:ascii="Montserrat" w:hAnsi="Montserrat"/>
          <w:sz w:val="18"/>
          <w:szCs w:val="18"/>
        </w:rPr>
        <w:t xml:space="preserve"> </w:t>
      </w:r>
    </w:p>
    <w:p w:rsidR="006D3140"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lastRenderedPageBreak/>
        <w:t>Otras garantías</w:t>
      </w:r>
      <w:r w:rsidR="001D5ED3">
        <w:rPr>
          <w:rFonts w:ascii="Montserrat" w:hAnsi="Montserrat"/>
          <w:sz w:val="18"/>
          <w:szCs w:val="18"/>
        </w:rPr>
        <w:t xml:space="preserve"> que s</w:t>
      </w:r>
      <w:r w:rsidR="00081E44">
        <w:rPr>
          <w:rFonts w:ascii="Montserrat" w:hAnsi="Montserrat"/>
          <w:sz w:val="18"/>
          <w:szCs w:val="18"/>
        </w:rPr>
        <w:t>e</w:t>
      </w:r>
      <w:r w:rsidR="001D5ED3">
        <w:rPr>
          <w:rFonts w:ascii="Montserrat" w:hAnsi="Montserrat"/>
          <w:sz w:val="18"/>
          <w:szCs w:val="18"/>
        </w:rPr>
        <w:t xml:space="preserve"> deben considerar, indicando el o los tipos de garantía o de responsabilidad civil señalando su vigencia</w:t>
      </w:r>
      <w:r w:rsidRPr="001D5ED3">
        <w:rPr>
          <w:rFonts w:ascii="Montserrat" w:hAnsi="Montserrat"/>
          <w:sz w:val="18"/>
          <w:szCs w:val="18"/>
        </w:rPr>
        <w:t xml:space="preserve">:  </w:t>
      </w:r>
    </w:p>
    <w:p w:rsidR="00D76E4E" w:rsidRPr="001D5ED3" w:rsidRDefault="00D76E4E" w:rsidP="00D76E4E">
      <w:pPr>
        <w:pStyle w:val="Prrafodelista"/>
        <w:ind w:left="1560" w:firstLine="0"/>
        <w:rPr>
          <w:rFonts w:ascii="Montserrat" w:hAnsi="Montserrat"/>
          <w:sz w:val="18"/>
          <w:szCs w:val="18"/>
        </w:rPr>
      </w:pPr>
    </w:p>
    <w:p w:rsidR="006D3140" w:rsidRPr="001D5ED3" w:rsidRDefault="00EC5115">
      <w:pPr>
        <w:spacing w:after="93" w:line="259" w:lineRule="auto"/>
        <w:ind w:left="1726" w:firstLine="0"/>
        <w:jc w:val="left"/>
        <w:rPr>
          <w:rFonts w:ascii="Montserrat" w:hAnsi="Montserrat"/>
          <w:sz w:val="4"/>
          <w:szCs w:val="4"/>
        </w:rPr>
      </w:pPr>
      <w:r w:rsidRPr="001D5ED3">
        <w:rPr>
          <w:rFonts w:ascii="Montserrat" w:hAnsi="Montserrat"/>
          <w:b/>
          <w:sz w:val="18"/>
          <w:szCs w:val="18"/>
        </w:rPr>
        <w:t xml:space="preserve"> </w:t>
      </w:r>
    </w:p>
    <w:p w:rsidR="006D3140" w:rsidRPr="0007082F" w:rsidRDefault="00D121DA" w:rsidP="00E639EB">
      <w:pPr>
        <w:ind w:left="1560" w:firstLine="0"/>
        <w:rPr>
          <w:rFonts w:ascii="Montserrat" w:hAnsi="Montserrat"/>
          <w:b/>
          <w:color w:val="auto"/>
          <w:sz w:val="18"/>
          <w:szCs w:val="18"/>
        </w:rPr>
      </w:pPr>
      <w:r w:rsidRPr="0007082F">
        <w:rPr>
          <w:rFonts w:ascii="Montserrat" w:hAnsi="Montserrat"/>
          <w:b/>
          <w:color w:val="auto"/>
          <w:sz w:val="18"/>
          <w:szCs w:val="18"/>
        </w:rPr>
        <w:t>C</w:t>
      </w:r>
      <w:r w:rsidR="00E639EB" w:rsidRPr="0007082F">
        <w:rPr>
          <w:rFonts w:ascii="Montserrat" w:hAnsi="Montserrat"/>
          <w:b/>
          <w:color w:val="auto"/>
          <w:sz w:val="18"/>
          <w:szCs w:val="18"/>
        </w:rPr>
        <w:t>arta de</w:t>
      </w:r>
      <w:r w:rsidRPr="0007082F">
        <w:rPr>
          <w:rFonts w:ascii="Montserrat" w:hAnsi="Montserrat"/>
          <w:b/>
          <w:color w:val="auto"/>
          <w:sz w:val="18"/>
          <w:szCs w:val="18"/>
        </w:rPr>
        <w:t xml:space="preserve"> </w:t>
      </w:r>
      <w:r w:rsidR="00E639EB" w:rsidRPr="0007082F">
        <w:rPr>
          <w:rFonts w:ascii="Montserrat" w:hAnsi="Montserrat"/>
          <w:b/>
          <w:color w:val="auto"/>
          <w:sz w:val="18"/>
          <w:szCs w:val="18"/>
        </w:rPr>
        <w:t>garantía firmada por el representante legal contra defectos de fabricación y/o vicios ocultos por el plazo de 12 meses, a favor del titular de la</w:t>
      </w:r>
      <w:r w:rsidRPr="0007082F">
        <w:rPr>
          <w:rFonts w:ascii="Montserrat" w:hAnsi="Montserrat"/>
          <w:b/>
          <w:color w:val="auto"/>
          <w:sz w:val="18"/>
          <w:szCs w:val="18"/>
        </w:rPr>
        <w:t xml:space="preserve"> </w:t>
      </w:r>
      <w:r w:rsidR="00C22900">
        <w:rPr>
          <w:rFonts w:ascii="Montserrat" w:hAnsi="Montserrat"/>
          <w:b/>
          <w:color w:val="auto"/>
          <w:sz w:val="18"/>
          <w:szCs w:val="18"/>
        </w:rPr>
        <w:t>Ensambladora Militar</w:t>
      </w:r>
      <w:bookmarkStart w:id="0" w:name="_GoBack"/>
      <w:bookmarkEnd w:id="0"/>
      <w:r w:rsidRPr="0007082F">
        <w:rPr>
          <w:rFonts w:ascii="Montserrat" w:hAnsi="Montserrat"/>
          <w:b/>
          <w:color w:val="auto"/>
          <w:sz w:val="18"/>
          <w:szCs w:val="18"/>
        </w:rPr>
        <w:t xml:space="preserve">, </w:t>
      </w:r>
      <w:r w:rsidR="00E639EB" w:rsidRPr="0007082F">
        <w:rPr>
          <w:rFonts w:ascii="Montserrat" w:hAnsi="Montserrat"/>
          <w:b/>
          <w:color w:val="auto"/>
          <w:sz w:val="18"/>
          <w:szCs w:val="18"/>
        </w:rPr>
        <w:t>en la cual especifique los términos y condiciones para su aplicación</w:t>
      </w:r>
      <w:r w:rsidRPr="0007082F">
        <w:rPr>
          <w:rFonts w:ascii="Montserrat" w:hAnsi="Montserrat"/>
          <w:b/>
          <w:color w:val="auto"/>
          <w:sz w:val="18"/>
          <w:szCs w:val="18"/>
        </w:rPr>
        <w:t>.</w:t>
      </w:r>
    </w:p>
    <w:p w:rsidR="00081E44" w:rsidRDefault="00081E44" w:rsidP="00E639EB">
      <w:pPr>
        <w:ind w:left="1560" w:firstLine="0"/>
        <w:rPr>
          <w:rFonts w:ascii="Montserrat" w:hAnsi="Montserrat"/>
          <w:b/>
          <w:color w:val="FF0000"/>
          <w:sz w:val="18"/>
          <w:szCs w:val="18"/>
        </w:rPr>
      </w:pPr>
    </w:p>
    <w:p w:rsidR="00081E44" w:rsidRPr="001D5ED3" w:rsidRDefault="00081E44" w:rsidP="00081E44">
      <w:pPr>
        <w:pStyle w:val="Prrafodelista"/>
        <w:numPr>
          <w:ilvl w:val="0"/>
          <w:numId w:val="12"/>
        </w:numPr>
        <w:ind w:left="1560" w:hanging="709"/>
        <w:rPr>
          <w:rFonts w:ascii="Montserrat" w:hAnsi="Montserrat"/>
          <w:sz w:val="18"/>
          <w:szCs w:val="18"/>
        </w:rPr>
      </w:pPr>
      <w:r w:rsidRPr="001D5ED3">
        <w:rPr>
          <w:rFonts w:ascii="Montserrat" w:hAnsi="Montserrat"/>
          <w:sz w:val="18"/>
          <w:szCs w:val="18"/>
        </w:rPr>
        <w:t xml:space="preserve">Observar el formato ejemplo con los datos requeridos en su cotización (ver </w:t>
      </w:r>
      <w:r w:rsidRPr="001D5ED3">
        <w:rPr>
          <w:rFonts w:ascii="Montserrat" w:hAnsi="Montserrat"/>
          <w:b/>
          <w:sz w:val="18"/>
          <w:szCs w:val="18"/>
        </w:rPr>
        <w:t>Anexo D</w:t>
      </w:r>
      <w:r w:rsidRPr="001D5ED3">
        <w:rPr>
          <w:rFonts w:ascii="Montserrat" w:hAnsi="Montserrat"/>
          <w:sz w:val="18"/>
          <w:szCs w:val="18"/>
        </w:rPr>
        <w:t xml:space="preserve">). </w:t>
      </w:r>
    </w:p>
    <w:p w:rsidR="006D3140" w:rsidRPr="001D5ED3" w:rsidRDefault="00EC5115">
      <w:pPr>
        <w:spacing w:after="93" w:line="259" w:lineRule="auto"/>
        <w:ind w:left="1738" w:firstLine="0"/>
        <w:jc w:val="left"/>
        <w:rPr>
          <w:rFonts w:ascii="Montserrat" w:hAnsi="Montserrat"/>
          <w:sz w:val="4"/>
          <w:szCs w:val="4"/>
        </w:rPr>
      </w:pPr>
      <w:r w:rsidRPr="001D5ED3">
        <w:rPr>
          <w:rFonts w:ascii="Montserrat" w:hAnsi="Montserrat"/>
          <w:sz w:val="18"/>
          <w:szCs w:val="18"/>
        </w:rPr>
        <w:t xml:space="preserve"> </w:t>
      </w:r>
    </w:p>
    <w:p w:rsidR="00081E44"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Desglosar el I.V.A. de los precios.</w:t>
      </w:r>
    </w:p>
    <w:p w:rsidR="006D3140" w:rsidRDefault="00EC5115" w:rsidP="00081E44">
      <w:pPr>
        <w:pStyle w:val="Prrafodelista"/>
        <w:ind w:left="1560" w:firstLine="0"/>
        <w:rPr>
          <w:rFonts w:ascii="Montserrat" w:hAnsi="Montserrat"/>
          <w:sz w:val="18"/>
          <w:szCs w:val="18"/>
        </w:rPr>
      </w:pPr>
      <w:r w:rsidRPr="001D5ED3">
        <w:rPr>
          <w:rFonts w:ascii="Montserrat" w:hAnsi="Montserrat"/>
          <w:sz w:val="18"/>
          <w:szCs w:val="18"/>
        </w:rPr>
        <w:t xml:space="preserve"> </w:t>
      </w:r>
    </w:p>
    <w:p w:rsidR="00081E44" w:rsidRPr="0007082F" w:rsidRDefault="00081E44" w:rsidP="00E639EB">
      <w:pPr>
        <w:pStyle w:val="Prrafodelista"/>
        <w:numPr>
          <w:ilvl w:val="0"/>
          <w:numId w:val="12"/>
        </w:numPr>
        <w:ind w:left="1560" w:hanging="709"/>
        <w:rPr>
          <w:rFonts w:ascii="Montserrat" w:hAnsi="Montserrat"/>
          <w:b/>
          <w:color w:val="auto"/>
          <w:sz w:val="18"/>
          <w:szCs w:val="18"/>
        </w:rPr>
      </w:pPr>
      <w:r>
        <w:rPr>
          <w:rFonts w:ascii="Montserrat" w:hAnsi="Montserrat"/>
          <w:sz w:val="18"/>
          <w:szCs w:val="18"/>
        </w:rPr>
        <w:t xml:space="preserve">Indicar la vigencia de la cotización: </w:t>
      </w:r>
      <w:r w:rsidRPr="0007082F">
        <w:rPr>
          <w:rFonts w:ascii="Montserrat" w:hAnsi="Montserrat"/>
          <w:b/>
          <w:color w:val="auto"/>
          <w:sz w:val="18"/>
          <w:szCs w:val="18"/>
        </w:rPr>
        <w:t>por lo menos 120 días.</w:t>
      </w:r>
    </w:p>
    <w:p w:rsidR="006D3140" w:rsidRPr="001D5ED3" w:rsidRDefault="00EC5115">
      <w:pPr>
        <w:spacing w:after="87" w:line="259" w:lineRule="auto"/>
        <w:ind w:left="1726" w:firstLine="0"/>
        <w:jc w:val="left"/>
        <w:rPr>
          <w:rFonts w:ascii="Montserrat" w:hAnsi="Montserrat"/>
          <w:sz w:val="4"/>
          <w:szCs w:val="4"/>
        </w:rPr>
      </w:pPr>
      <w:r w:rsidRPr="001D5ED3">
        <w:rPr>
          <w:rFonts w:ascii="Montserrat" w:hAnsi="Montserrat"/>
          <w:b/>
          <w:sz w:val="18"/>
          <w:szCs w:val="18"/>
        </w:rPr>
        <w:t xml:space="preserve"> </w:t>
      </w:r>
    </w:p>
    <w:p w:rsidR="006D3140" w:rsidRPr="001D5ED3" w:rsidRDefault="00EC5115" w:rsidP="00E639EB">
      <w:pPr>
        <w:pStyle w:val="Prrafodelista"/>
        <w:numPr>
          <w:ilvl w:val="0"/>
          <w:numId w:val="12"/>
        </w:numPr>
        <w:ind w:left="1560" w:hanging="709"/>
        <w:rPr>
          <w:rFonts w:ascii="Montserrat" w:hAnsi="Montserrat"/>
          <w:sz w:val="18"/>
          <w:szCs w:val="18"/>
        </w:rPr>
      </w:pPr>
      <w:r w:rsidRPr="001D5ED3">
        <w:rPr>
          <w:rFonts w:ascii="Montserrat" w:hAnsi="Montserrat"/>
          <w:sz w:val="18"/>
          <w:szCs w:val="18"/>
        </w:rPr>
        <w:t>En caso de ser</w:t>
      </w:r>
      <w:r w:rsidR="00081E44">
        <w:rPr>
          <w:rFonts w:ascii="Montserrat" w:hAnsi="Montserrat"/>
          <w:sz w:val="18"/>
          <w:szCs w:val="18"/>
        </w:rPr>
        <w:t xml:space="preserve"> fabricante,</w:t>
      </w:r>
      <w:r w:rsidRPr="001D5ED3">
        <w:rPr>
          <w:rFonts w:ascii="Montserrat" w:hAnsi="Montserrat"/>
          <w:sz w:val="18"/>
          <w:szCs w:val="18"/>
        </w:rPr>
        <w:t xml:space="preserve"> distribuidor</w:t>
      </w:r>
      <w:r w:rsidR="00081E44">
        <w:rPr>
          <w:rFonts w:ascii="Montserrat" w:hAnsi="Montserrat"/>
          <w:sz w:val="18"/>
          <w:szCs w:val="18"/>
        </w:rPr>
        <w:t xml:space="preserve"> autorizado </w:t>
      </w:r>
      <w:r w:rsidRPr="001D5ED3">
        <w:rPr>
          <w:rFonts w:ascii="Montserrat" w:hAnsi="Montserrat"/>
          <w:sz w:val="18"/>
          <w:szCs w:val="18"/>
        </w:rPr>
        <w:t xml:space="preserve">o representante del fabricante de los bienes requeridos, deberá anexar a su cotización lo siguiente: </w:t>
      </w:r>
    </w:p>
    <w:p w:rsidR="00E639EB" w:rsidRPr="001D5ED3" w:rsidRDefault="00E639EB" w:rsidP="00E639EB">
      <w:pPr>
        <w:ind w:left="0" w:firstLine="0"/>
        <w:rPr>
          <w:rFonts w:ascii="Montserrat" w:hAnsi="Montserrat"/>
          <w:sz w:val="18"/>
          <w:szCs w:val="18"/>
        </w:rPr>
      </w:pPr>
    </w:p>
    <w:p w:rsidR="00CF2E46" w:rsidRPr="001D5ED3" w:rsidRDefault="00CF2E46" w:rsidP="00CF2E46">
      <w:pPr>
        <w:numPr>
          <w:ilvl w:val="1"/>
          <w:numId w:val="5"/>
        </w:numPr>
        <w:ind w:left="1985" w:hanging="425"/>
        <w:rPr>
          <w:rFonts w:ascii="Montserrat" w:hAnsi="Montserrat"/>
          <w:sz w:val="18"/>
          <w:szCs w:val="18"/>
        </w:rPr>
      </w:pPr>
      <w:r>
        <w:rPr>
          <w:rFonts w:ascii="Montserrat" w:hAnsi="Montserrat"/>
          <w:sz w:val="18"/>
          <w:szCs w:val="18"/>
        </w:rPr>
        <w:t xml:space="preserve">Documento que acredite ser </w:t>
      </w:r>
      <w:r w:rsidRPr="001D5ED3">
        <w:rPr>
          <w:rFonts w:ascii="Montserrat" w:hAnsi="Montserrat"/>
          <w:sz w:val="18"/>
          <w:szCs w:val="18"/>
        </w:rPr>
        <w:t xml:space="preserve">el fabricante de los bienes requeridos. </w:t>
      </w:r>
    </w:p>
    <w:p w:rsidR="00CF2E46" w:rsidRPr="00CF2E46" w:rsidRDefault="00CF2E46" w:rsidP="00CF2E46">
      <w:pPr>
        <w:ind w:left="1985" w:firstLine="0"/>
        <w:rPr>
          <w:rFonts w:ascii="Montserrat" w:hAnsi="Montserrat"/>
          <w:sz w:val="14"/>
          <w:szCs w:val="18"/>
        </w:rPr>
      </w:pPr>
    </w:p>
    <w:p w:rsidR="006D3140" w:rsidRPr="001D5ED3" w:rsidRDefault="00EC5115" w:rsidP="00E639EB">
      <w:pPr>
        <w:numPr>
          <w:ilvl w:val="1"/>
          <w:numId w:val="5"/>
        </w:numPr>
        <w:ind w:left="1985" w:hanging="425"/>
        <w:rPr>
          <w:rFonts w:ascii="Montserrat" w:hAnsi="Montserrat"/>
          <w:sz w:val="18"/>
          <w:szCs w:val="18"/>
        </w:rPr>
      </w:pPr>
      <w:r w:rsidRPr="001D5ED3">
        <w:rPr>
          <w:rFonts w:ascii="Montserrat" w:hAnsi="Montserrat"/>
          <w:sz w:val="18"/>
          <w:szCs w:val="18"/>
        </w:rPr>
        <w:t xml:space="preserve">Documento que acredite el carácter de </w:t>
      </w:r>
      <w:r w:rsidR="00081E44">
        <w:rPr>
          <w:rFonts w:ascii="Montserrat" w:hAnsi="Montserrat"/>
          <w:sz w:val="18"/>
          <w:szCs w:val="18"/>
        </w:rPr>
        <w:t xml:space="preserve">ser </w:t>
      </w:r>
      <w:r w:rsidRPr="001D5ED3">
        <w:rPr>
          <w:rFonts w:ascii="Montserrat" w:hAnsi="Montserrat"/>
          <w:sz w:val="18"/>
          <w:szCs w:val="18"/>
        </w:rPr>
        <w:t>distribuidor</w:t>
      </w:r>
      <w:r w:rsidR="00081E44">
        <w:rPr>
          <w:rFonts w:ascii="Montserrat" w:hAnsi="Montserrat"/>
          <w:sz w:val="18"/>
          <w:szCs w:val="18"/>
        </w:rPr>
        <w:t xml:space="preserve"> autorizado</w:t>
      </w:r>
      <w:r w:rsidRPr="001D5ED3">
        <w:rPr>
          <w:rFonts w:ascii="Montserrat" w:hAnsi="Montserrat"/>
          <w:sz w:val="18"/>
          <w:szCs w:val="18"/>
        </w:rPr>
        <w:t xml:space="preserve"> o representante</w:t>
      </w:r>
      <w:r w:rsidR="00081E44">
        <w:rPr>
          <w:rFonts w:ascii="Montserrat" w:hAnsi="Montserrat"/>
          <w:sz w:val="18"/>
          <w:szCs w:val="18"/>
        </w:rPr>
        <w:t xml:space="preserve"> en México</w:t>
      </w:r>
      <w:r w:rsidRPr="001D5ED3">
        <w:rPr>
          <w:rFonts w:ascii="Montserrat" w:hAnsi="Montserrat"/>
          <w:sz w:val="18"/>
          <w:szCs w:val="18"/>
        </w:rPr>
        <w:t xml:space="preserve">. </w:t>
      </w:r>
    </w:p>
    <w:p w:rsidR="00E639EB" w:rsidRPr="001D5ED3" w:rsidRDefault="00E639EB" w:rsidP="00E639EB">
      <w:pPr>
        <w:ind w:left="1985" w:firstLine="0"/>
        <w:rPr>
          <w:rFonts w:ascii="Montserrat" w:hAnsi="Montserrat"/>
          <w:sz w:val="14"/>
          <w:szCs w:val="18"/>
        </w:rPr>
      </w:pPr>
    </w:p>
    <w:p w:rsidR="00081E44" w:rsidRPr="001D5ED3" w:rsidRDefault="00081E44">
      <w:pPr>
        <w:spacing w:after="81" w:line="259" w:lineRule="auto"/>
        <w:ind w:left="2091" w:firstLine="0"/>
        <w:jc w:val="left"/>
        <w:rPr>
          <w:rFonts w:ascii="Montserrat" w:hAnsi="Montserrat"/>
          <w:sz w:val="4"/>
          <w:szCs w:val="4"/>
        </w:rPr>
      </w:pPr>
    </w:p>
    <w:p w:rsidR="006D3140" w:rsidRPr="001D5ED3" w:rsidRDefault="00006E5A" w:rsidP="00E639EB">
      <w:pPr>
        <w:pStyle w:val="Prrafodelista"/>
        <w:numPr>
          <w:ilvl w:val="0"/>
          <w:numId w:val="12"/>
        </w:numPr>
        <w:ind w:left="1560" w:hanging="709"/>
        <w:rPr>
          <w:rFonts w:ascii="Montserrat" w:hAnsi="Montserrat"/>
          <w:sz w:val="18"/>
          <w:szCs w:val="18"/>
        </w:rPr>
      </w:pPr>
      <w:r>
        <w:rPr>
          <w:rFonts w:ascii="Montserrat" w:hAnsi="Montserrat"/>
          <w:sz w:val="18"/>
          <w:szCs w:val="18"/>
        </w:rPr>
        <w:t xml:space="preserve">Debido a que actualmente los procedimientos de contratación se llevan a cabo por medio electrónico, para dar transparencia al proceso de adquisición, </w:t>
      </w:r>
      <w:r w:rsidR="00EC5115" w:rsidRPr="001D5ED3">
        <w:rPr>
          <w:rFonts w:ascii="Montserrat" w:hAnsi="Montserrat"/>
          <w:sz w:val="18"/>
          <w:szCs w:val="18"/>
        </w:rPr>
        <w:t xml:space="preserve">se le hace una atenta invitación a registrarse en </w:t>
      </w:r>
      <w:r>
        <w:rPr>
          <w:rFonts w:ascii="Montserrat" w:hAnsi="Montserrat"/>
          <w:sz w:val="18"/>
          <w:szCs w:val="18"/>
        </w:rPr>
        <w:t>la plataforma de</w:t>
      </w:r>
      <w:r w:rsidR="00EC5115" w:rsidRPr="001D5ED3">
        <w:rPr>
          <w:rFonts w:ascii="Montserrat" w:hAnsi="Montserrat"/>
          <w:sz w:val="18"/>
          <w:szCs w:val="18"/>
        </w:rPr>
        <w:t xml:space="preserve"> </w:t>
      </w:r>
      <w:proofErr w:type="spellStart"/>
      <w:r w:rsidR="00EC5115" w:rsidRPr="001D5ED3">
        <w:rPr>
          <w:rFonts w:ascii="Montserrat" w:hAnsi="Montserrat"/>
          <w:sz w:val="18"/>
          <w:szCs w:val="18"/>
        </w:rPr>
        <w:t>COMPRANET</w:t>
      </w:r>
      <w:proofErr w:type="spellEnd"/>
      <w:r w:rsidR="00EC5115" w:rsidRPr="001D5ED3">
        <w:rPr>
          <w:rFonts w:ascii="Montserrat" w:hAnsi="Montserrat"/>
          <w:sz w:val="18"/>
          <w:szCs w:val="18"/>
        </w:rPr>
        <w:t xml:space="preserve"> </w:t>
      </w:r>
      <w:hyperlink r:id="rId7" w:history="1">
        <w:r w:rsidR="00711CF2" w:rsidRPr="001D5ED3">
          <w:rPr>
            <w:rStyle w:val="Hipervnculo"/>
            <w:rFonts w:ascii="Montserrat" w:hAnsi="Montserrat"/>
            <w:sz w:val="18"/>
            <w:szCs w:val="18"/>
            <w:u w:val="none"/>
          </w:rPr>
          <w:t>(</w:t>
        </w:r>
        <w:proofErr w:type="spellStart"/>
      </w:hyperlink>
      <w:hyperlink r:id="rId8">
        <w:r w:rsidR="00EC5115" w:rsidRPr="001D5ED3">
          <w:rPr>
            <w:rFonts w:ascii="Montserrat" w:hAnsi="Montserrat"/>
            <w:color w:val="0563C1"/>
            <w:sz w:val="18"/>
            <w:szCs w:val="18"/>
          </w:rPr>
          <w:t>www.compranet.funcionpublica.gob.mx</w:t>
        </w:r>
        <w:proofErr w:type="spellEnd"/>
      </w:hyperlink>
      <w:hyperlink r:id="rId9">
        <w:r w:rsidR="00EC5115" w:rsidRPr="001D5ED3">
          <w:rPr>
            <w:rFonts w:ascii="Montserrat" w:hAnsi="Montserrat"/>
            <w:sz w:val="18"/>
            <w:szCs w:val="18"/>
          </w:rPr>
          <w:t>)</w:t>
        </w:r>
      </w:hyperlink>
      <w:r>
        <w:rPr>
          <w:rFonts w:ascii="Montserrat" w:hAnsi="Montserrat"/>
          <w:sz w:val="18"/>
          <w:szCs w:val="18"/>
        </w:rPr>
        <w:t>, el cual es el sistema electrónico de información en materia de contrataciones y es de uso obligado para los sujetos señalados en el artículo 1/o. de la Ley de Adquisiciones, Arrendamientos y Servicios del Sector Público.</w:t>
      </w:r>
      <w:r w:rsidR="00EC5115" w:rsidRPr="001D5ED3">
        <w:rPr>
          <w:rFonts w:ascii="Montserrat" w:hAnsi="Montserrat"/>
          <w:sz w:val="18"/>
          <w:szCs w:val="18"/>
        </w:rPr>
        <w:t xml:space="preserve"> </w:t>
      </w:r>
    </w:p>
    <w:p w:rsidR="00A44BFF" w:rsidRPr="001D5ED3" w:rsidRDefault="00A44BFF" w:rsidP="00A44BFF">
      <w:pPr>
        <w:spacing w:after="0" w:line="259" w:lineRule="auto"/>
        <w:ind w:left="0" w:firstLine="0"/>
        <w:jc w:val="left"/>
        <w:rPr>
          <w:rFonts w:ascii="Montserrat" w:hAnsi="Montserrat"/>
          <w:sz w:val="18"/>
          <w:szCs w:val="18"/>
        </w:rPr>
      </w:pPr>
    </w:p>
    <w:p w:rsidR="00A44BFF" w:rsidRPr="001D5ED3" w:rsidRDefault="00A44BFF" w:rsidP="00A44BFF">
      <w:pPr>
        <w:spacing w:after="0" w:line="259" w:lineRule="auto"/>
        <w:ind w:left="0" w:firstLine="0"/>
        <w:jc w:val="left"/>
        <w:rPr>
          <w:rFonts w:ascii="Montserrat" w:hAnsi="Montserrat"/>
          <w:sz w:val="18"/>
          <w:szCs w:val="18"/>
        </w:rPr>
      </w:pPr>
    </w:p>
    <w:p w:rsidR="00A44BFF" w:rsidRPr="001D5ED3" w:rsidRDefault="00A44BFF" w:rsidP="00C82264">
      <w:pPr>
        <w:spacing w:after="0" w:line="259" w:lineRule="auto"/>
        <w:ind w:left="1701" w:hanging="850"/>
        <w:rPr>
          <w:rFonts w:ascii="Montserrat" w:hAnsi="Montserrat"/>
          <w:b/>
          <w:sz w:val="18"/>
          <w:szCs w:val="18"/>
        </w:rPr>
      </w:pPr>
      <w:r w:rsidRPr="001D5ED3">
        <w:rPr>
          <w:rFonts w:ascii="Montserrat" w:hAnsi="Montserrat"/>
          <w:b/>
          <w:sz w:val="18"/>
          <w:szCs w:val="18"/>
        </w:rPr>
        <w:t xml:space="preserve">NOTA: </w:t>
      </w:r>
      <w:r w:rsidRPr="001D5ED3">
        <w:rPr>
          <w:rFonts w:ascii="Montserrat" w:hAnsi="Montserrat"/>
          <w:b/>
          <w:sz w:val="18"/>
          <w:szCs w:val="18"/>
        </w:rPr>
        <w:tab/>
        <w:t xml:space="preserve">Vencido el plazo de recepción de cotizaciones, La Dirección General de Industria Militar de la Secretaría de la Defensa Nacional, con fundamento en lo previsto en el artículo 26 de la </w:t>
      </w:r>
      <w:proofErr w:type="spellStart"/>
      <w:r w:rsidRPr="001D5ED3">
        <w:rPr>
          <w:rFonts w:ascii="Montserrat" w:hAnsi="Montserrat"/>
          <w:b/>
          <w:sz w:val="18"/>
          <w:szCs w:val="18"/>
        </w:rPr>
        <w:t>L</w:t>
      </w:r>
      <w:r w:rsidR="00DF481B">
        <w:rPr>
          <w:rFonts w:ascii="Montserrat" w:hAnsi="Montserrat"/>
          <w:b/>
          <w:sz w:val="18"/>
          <w:szCs w:val="18"/>
        </w:rPr>
        <w:t>.</w:t>
      </w:r>
      <w:r w:rsidRPr="001D5ED3">
        <w:rPr>
          <w:rFonts w:ascii="Montserrat" w:hAnsi="Montserrat"/>
          <w:b/>
          <w:sz w:val="18"/>
          <w:szCs w:val="18"/>
        </w:rPr>
        <w:t>A</w:t>
      </w:r>
      <w:r w:rsidR="00DF481B">
        <w:rPr>
          <w:rFonts w:ascii="Montserrat" w:hAnsi="Montserrat"/>
          <w:b/>
          <w:sz w:val="18"/>
          <w:szCs w:val="18"/>
        </w:rPr>
        <w:t>.</w:t>
      </w:r>
      <w:r w:rsidRPr="001D5ED3">
        <w:rPr>
          <w:rFonts w:ascii="Montserrat" w:hAnsi="Montserrat"/>
          <w:b/>
          <w:sz w:val="18"/>
          <w:szCs w:val="18"/>
        </w:rPr>
        <w:t>A</w:t>
      </w:r>
      <w:r w:rsidR="00DF481B">
        <w:rPr>
          <w:rFonts w:ascii="Montserrat" w:hAnsi="Montserrat"/>
          <w:b/>
          <w:sz w:val="18"/>
          <w:szCs w:val="18"/>
        </w:rPr>
        <w:t>.</w:t>
      </w:r>
      <w:r w:rsidRPr="001D5ED3">
        <w:rPr>
          <w:rFonts w:ascii="Montserrat" w:hAnsi="Montserrat"/>
          <w:b/>
          <w:sz w:val="18"/>
          <w:szCs w:val="18"/>
        </w:rPr>
        <w:t>S</w:t>
      </w:r>
      <w:r w:rsidR="00DF481B">
        <w:rPr>
          <w:rFonts w:ascii="Montserrat" w:hAnsi="Montserrat"/>
          <w:b/>
          <w:sz w:val="18"/>
          <w:szCs w:val="18"/>
        </w:rPr>
        <w:t>.</w:t>
      </w:r>
      <w:r w:rsidRPr="001D5ED3">
        <w:rPr>
          <w:rFonts w:ascii="Montserrat" w:hAnsi="Montserrat"/>
          <w:b/>
          <w:sz w:val="18"/>
          <w:szCs w:val="18"/>
        </w:rPr>
        <w:t>S</w:t>
      </w:r>
      <w:r w:rsidR="00DF481B">
        <w:rPr>
          <w:rFonts w:ascii="Montserrat" w:hAnsi="Montserrat"/>
          <w:b/>
          <w:sz w:val="18"/>
          <w:szCs w:val="18"/>
        </w:rPr>
        <w:t>.</w:t>
      </w:r>
      <w:r w:rsidRPr="001D5ED3">
        <w:rPr>
          <w:rFonts w:ascii="Montserrat" w:hAnsi="Montserrat"/>
          <w:b/>
          <w:sz w:val="18"/>
          <w:szCs w:val="18"/>
        </w:rPr>
        <w:t>P</w:t>
      </w:r>
      <w:proofErr w:type="spellEnd"/>
      <w:r w:rsidR="00DF481B">
        <w:rPr>
          <w:rFonts w:ascii="Montserrat" w:hAnsi="Montserrat"/>
          <w:b/>
          <w:sz w:val="18"/>
          <w:szCs w:val="18"/>
        </w:rPr>
        <w:t>.</w:t>
      </w:r>
      <w:r w:rsidRPr="001D5ED3">
        <w:rPr>
          <w:rFonts w:ascii="Montserrat" w:hAnsi="Montserrat"/>
          <w:b/>
          <w:sz w:val="18"/>
          <w:szCs w:val="18"/>
        </w:rPr>
        <w:t xml:space="preserve">, se </w:t>
      </w:r>
      <w:r w:rsidR="00006E5A">
        <w:rPr>
          <w:rFonts w:ascii="Montserrat" w:hAnsi="Montserrat"/>
          <w:b/>
          <w:sz w:val="18"/>
          <w:szCs w:val="18"/>
        </w:rPr>
        <w:t>procederá a determinar</w:t>
      </w:r>
      <w:r w:rsidRPr="001D5ED3">
        <w:rPr>
          <w:rFonts w:ascii="Montserrat" w:hAnsi="Montserrat"/>
          <w:b/>
          <w:sz w:val="18"/>
          <w:szCs w:val="18"/>
        </w:rPr>
        <w:t xml:space="preserve"> el procedimiento </w:t>
      </w:r>
      <w:r w:rsidR="00006E5A">
        <w:rPr>
          <w:rFonts w:ascii="Montserrat" w:hAnsi="Montserrat"/>
          <w:b/>
          <w:sz w:val="18"/>
          <w:szCs w:val="18"/>
        </w:rPr>
        <w:t xml:space="preserve">de contratación </w:t>
      </w:r>
      <w:r w:rsidRPr="001D5ED3">
        <w:rPr>
          <w:rFonts w:ascii="Montserrat" w:hAnsi="Montserrat"/>
          <w:b/>
          <w:sz w:val="18"/>
          <w:szCs w:val="18"/>
        </w:rPr>
        <w:t>a seguir, el cual puede ser LICITACIÓN PÚBLICA</w:t>
      </w:r>
      <w:r w:rsidR="00CF2E46">
        <w:rPr>
          <w:rFonts w:ascii="Montserrat" w:hAnsi="Montserrat"/>
          <w:b/>
          <w:sz w:val="18"/>
          <w:szCs w:val="18"/>
        </w:rPr>
        <w:t xml:space="preserve"> o </w:t>
      </w:r>
      <w:r w:rsidRPr="001D5ED3">
        <w:rPr>
          <w:rFonts w:ascii="Montserrat" w:hAnsi="Montserrat"/>
          <w:b/>
          <w:sz w:val="18"/>
          <w:szCs w:val="18"/>
        </w:rPr>
        <w:t>INVITACIÓN</w:t>
      </w:r>
      <w:r w:rsidR="00CF2E46">
        <w:rPr>
          <w:rFonts w:ascii="Montserrat" w:hAnsi="Montserrat"/>
          <w:b/>
          <w:sz w:val="18"/>
          <w:szCs w:val="18"/>
        </w:rPr>
        <w:t xml:space="preserve"> A CUANDO MENOS TRES PERSONAS o</w:t>
      </w:r>
      <w:r w:rsidRPr="001D5ED3">
        <w:rPr>
          <w:rFonts w:ascii="Montserrat" w:hAnsi="Montserrat"/>
          <w:b/>
          <w:sz w:val="18"/>
          <w:szCs w:val="18"/>
        </w:rPr>
        <w:t xml:space="preserve"> ADJUDICACIÓN DIRECTA, mismo que se informará</w:t>
      </w:r>
      <w:r w:rsidR="00C82264" w:rsidRPr="001D5ED3">
        <w:rPr>
          <w:rFonts w:ascii="Montserrat" w:hAnsi="Montserrat"/>
          <w:b/>
          <w:sz w:val="18"/>
          <w:szCs w:val="18"/>
        </w:rPr>
        <w:t xml:space="preserve"> a las personas que presentaron su información/cotización.</w:t>
      </w:r>
    </w:p>
    <w:p w:rsidR="00A44BFF" w:rsidRPr="001D5ED3" w:rsidRDefault="00A44BFF">
      <w:pPr>
        <w:spacing w:after="0" w:line="238" w:lineRule="auto"/>
        <w:ind w:left="1731" w:firstLine="0"/>
        <w:jc w:val="left"/>
        <w:rPr>
          <w:rFonts w:ascii="Montserrat" w:hAnsi="Montserrat"/>
          <w:sz w:val="18"/>
          <w:szCs w:val="18"/>
        </w:rPr>
      </w:pPr>
    </w:p>
    <w:p w:rsidR="00A44BFF" w:rsidRPr="001D5ED3" w:rsidRDefault="00A44BFF">
      <w:pPr>
        <w:spacing w:after="0" w:line="238" w:lineRule="auto"/>
        <w:ind w:left="1731" w:firstLine="0"/>
        <w:jc w:val="left"/>
        <w:rPr>
          <w:rFonts w:ascii="Montserrat" w:hAnsi="Montserrat"/>
          <w:sz w:val="18"/>
          <w:szCs w:val="18"/>
        </w:rPr>
      </w:pPr>
    </w:p>
    <w:p w:rsidR="00A44BFF" w:rsidRPr="001D5ED3" w:rsidRDefault="00A44BFF">
      <w:pPr>
        <w:spacing w:after="0" w:line="238" w:lineRule="auto"/>
        <w:ind w:left="1731" w:firstLine="0"/>
        <w:jc w:val="left"/>
        <w:rPr>
          <w:rFonts w:ascii="Montserrat" w:hAnsi="Montserrat"/>
          <w:sz w:val="18"/>
          <w:szCs w:val="18"/>
        </w:rPr>
      </w:pPr>
    </w:p>
    <w:p w:rsidR="006D3140" w:rsidRPr="001D5ED3" w:rsidRDefault="00EC5115">
      <w:pPr>
        <w:spacing w:after="0" w:line="238" w:lineRule="auto"/>
        <w:ind w:left="1731" w:firstLine="0"/>
        <w:jc w:val="left"/>
        <w:rPr>
          <w:rFonts w:ascii="Montserrat" w:hAnsi="Montserrat"/>
          <w:sz w:val="18"/>
          <w:szCs w:val="18"/>
        </w:rPr>
      </w:pPr>
      <w:r w:rsidRPr="001D5ED3">
        <w:rPr>
          <w:rFonts w:ascii="Montserrat" w:hAnsi="Montserrat"/>
          <w:sz w:val="18"/>
          <w:szCs w:val="18"/>
        </w:rPr>
        <w:t xml:space="preserve">ESTE DOCUMENTO NO GENERA OBLIGACIÓN ALGUNA PARA LA DEPENDENCIA O ENTIDAD. </w:t>
      </w:r>
    </w:p>
    <w:sectPr w:rsidR="006D3140" w:rsidRPr="001D5ED3" w:rsidSect="0059678F">
      <w:headerReference w:type="default" r:id="rId10"/>
      <w:pgSz w:w="12240" w:h="15840"/>
      <w:pgMar w:top="567" w:right="846" w:bottom="1485" w:left="401" w:header="578"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4E8" w:rsidRDefault="00F164E8" w:rsidP="0059678F">
      <w:pPr>
        <w:spacing w:after="0" w:line="240" w:lineRule="auto"/>
      </w:pPr>
      <w:r>
        <w:separator/>
      </w:r>
    </w:p>
  </w:endnote>
  <w:endnote w:type="continuationSeparator" w:id="0">
    <w:p w:rsidR="00F164E8" w:rsidRDefault="00F164E8" w:rsidP="00596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4E8" w:rsidRDefault="00F164E8" w:rsidP="0059678F">
      <w:pPr>
        <w:spacing w:after="0" w:line="240" w:lineRule="auto"/>
      </w:pPr>
      <w:r>
        <w:separator/>
      </w:r>
    </w:p>
  </w:footnote>
  <w:footnote w:type="continuationSeparator" w:id="0">
    <w:p w:rsidR="00F164E8" w:rsidRDefault="00F164E8" w:rsidP="00596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78F" w:rsidRPr="00067C2A" w:rsidRDefault="0059678F" w:rsidP="0059678F">
    <w:pPr>
      <w:spacing w:after="0" w:line="259" w:lineRule="auto"/>
      <w:ind w:left="224" w:right="-12"/>
      <w:jc w:val="right"/>
      <w:rPr>
        <w:rFonts w:ascii="Montserrat" w:hAnsi="Montserrat"/>
      </w:rPr>
    </w:pPr>
    <w:r>
      <w:rPr>
        <w:noProof/>
      </w:rPr>
      <w:drawing>
        <wp:anchor distT="0" distB="0" distL="114300" distR="114300" simplePos="0" relativeHeight="251659264" behindDoc="0" locked="0" layoutInCell="1" allowOverlap="1" wp14:anchorId="6804FC6A" wp14:editId="22545BD5">
          <wp:simplePos x="0" y="0"/>
          <wp:positionH relativeFrom="column">
            <wp:posOffset>0</wp:posOffset>
          </wp:positionH>
          <wp:positionV relativeFrom="paragraph">
            <wp:posOffset>-85725</wp:posOffset>
          </wp:positionV>
          <wp:extent cx="1477645" cy="757555"/>
          <wp:effectExtent l="0" t="0" r="8255" b="4445"/>
          <wp:wrapThrough wrapText="bothSides">
            <wp:wrapPolygon edited="0">
              <wp:start x="0" y="0"/>
              <wp:lineTo x="0" y="21184"/>
              <wp:lineTo x="21442" y="21184"/>
              <wp:lineTo x="21442"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rotWithShape="1">
                  <a:blip r:embed="rId1" cstate="print">
                    <a:extLst>
                      <a:ext uri="{28A0092B-C50C-407E-A947-70E740481C1C}">
                        <a14:useLocalDpi xmlns:a14="http://schemas.microsoft.com/office/drawing/2010/main" val="0"/>
                      </a:ext>
                    </a:extLst>
                  </a:blip>
                  <a:srcRect t="22489" b="22610"/>
                  <a:stretch/>
                </pic:blipFill>
                <pic:spPr>
                  <a:xfrm>
                    <a:off x="0" y="0"/>
                    <a:ext cx="1477645" cy="757555"/>
                  </a:xfrm>
                  <a:prstGeom prst="rect">
                    <a:avLst/>
                  </a:prstGeom>
                </pic:spPr>
              </pic:pic>
            </a:graphicData>
          </a:graphic>
          <wp14:sizeRelH relativeFrom="page">
            <wp14:pctWidth>0</wp14:pctWidth>
          </wp14:sizeRelH>
          <wp14:sizeRelV relativeFrom="page">
            <wp14:pctHeight>0</wp14:pctHeight>
          </wp14:sizeRelV>
        </wp:anchor>
      </w:drawing>
    </w:r>
    <w:r w:rsidRPr="00067C2A">
      <w:rPr>
        <w:rFonts w:ascii="Montserrat" w:hAnsi="Montserrat"/>
        <w:b/>
        <w:sz w:val="18"/>
      </w:rPr>
      <w:t xml:space="preserve">Secretaría de la Defensa Nacional </w:t>
    </w:r>
  </w:p>
  <w:p w:rsidR="0059678F" w:rsidRPr="00067C2A" w:rsidRDefault="0059678F" w:rsidP="0059678F">
    <w:pPr>
      <w:spacing w:after="55" w:line="259" w:lineRule="auto"/>
      <w:ind w:left="224" w:right="-12"/>
      <w:jc w:val="right"/>
      <w:rPr>
        <w:rFonts w:ascii="Montserrat" w:hAnsi="Montserrat"/>
      </w:rPr>
    </w:pPr>
    <w:r w:rsidRPr="00067C2A">
      <w:rPr>
        <w:rFonts w:ascii="Montserrat" w:hAnsi="Montserrat"/>
        <w:b/>
        <w:sz w:val="18"/>
      </w:rPr>
      <w:t xml:space="preserve">Dirección General de Industria Militar </w:t>
    </w:r>
  </w:p>
  <w:p w:rsidR="0059678F" w:rsidRPr="00067C2A" w:rsidRDefault="0059678F" w:rsidP="0059678F">
    <w:pPr>
      <w:tabs>
        <w:tab w:val="center" w:pos="809"/>
        <w:tab w:val="right" w:pos="10994"/>
      </w:tabs>
      <w:spacing w:after="0" w:line="259" w:lineRule="auto"/>
      <w:ind w:left="0" w:right="-12" w:firstLine="0"/>
      <w:jc w:val="right"/>
      <w:rPr>
        <w:rFonts w:ascii="Montserrat" w:hAnsi="Montserrat"/>
      </w:rPr>
    </w:pPr>
    <w:r w:rsidRPr="00067C2A">
      <w:rPr>
        <w:rFonts w:ascii="Montserrat" w:eastAsia="Calibri" w:hAnsi="Montserrat" w:cs="Calibri"/>
        <w:b/>
        <w:sz w:val="18"/>
      </w:rPr>
      <w:tab/>
    </w:r>
    <w:r w:rsidRPr="00067C2A">
      <w:rPr>
        <w:rFonts w:ascii="Montserrat" w:hAnsi="Montserrat"/>
        <w:b/>
        <w:sz w:val="18"/>
      </w:rPr>
      <w:t>Área Especializada de Investigaciones de Mercado.</w:t>
    </w:r>
    <w:r w:rsidRPr="00067C2A">
      <w:rPr>
        <w:rFonts w:ascii="Montserrat" w:hAnsi="Montserrat"/>
        <w:b/>
        <w:sz w:val="22"/>
      </w:rPr>
      <w:t xml:space="preserve"> </w:t>
    </w:r>
  </w:p>
  <w:p w:rsidR="0059678F" w:rsidRPr="00067C2A" w:rsidRDefault="0059678F" w:rsidP="0059678F">
    <w:pPr>
      <w:tabs>
        <w:tab w:val="center" w:pos="809"/>
        <w:tab w:val="right" w:pos="10994"/>
      </w:tabs>
      <w:spacing w:after="0" w:line="259" w:lineRule="auto"/>
      <w:ind w:left="0" w:right="-74" w:firstLine="0"/>
      <w:jc w:val="right"/>
      <w:rPr>
        <w:rFonts w:ascii="Montserrat" w:hAnsi="Montserrat"/>
      </w:rPr>
    </w:pPr>
    <w:r w:rsidRPr="00067C2A">
      <w:rPr>
        <w:rFonts w:ascii="Montserrat" w:eastAsia="Calibri" w:hAnsi="Montserrat" w:cs="Calibri"/>
        <w:b/>
        <w:sz w:val="18"/>
      </w:rPr>
      <w:t xml:space="preserve"> </w:t>
    </w:r>
    <w:r w:rsidRPr="00067C2A">
      <w:rPr>
        <w:rFonts w:ascii="Montserrat" w:eastAsia="Calibri" w:hAnsi="Montserrat" w:cs="Calibri"/>
        <w:b/>
        <w:sz w:val="18"/>
      </w:rPr>
      <w:tab/>
    </w:r>
    <w:r w:rsidRPr="00067C2A">
      <w:rPr>
        <w:rFonts w:ascii="Montserrat" w:eastAsia="Calibri" w:hAnsi="Montserrat" w:cs="Calibri"/>
        <w:noProof/>
        <w:sz w:val="22"/>
      </w:rPr>
      <mc:AlternateContent>
        <mc:Choice Requires="wpg">
          <w:drawing>
            <wp:inline distT="0" distB="0" distL="0" distR="0" wp14:anchorId="1953AE62" wp14:editId="3A559B53">
              <wp:extent cx="5613400" cy="42545"/>
              <wp:effectExtent l="0" t="0" r="0" b="0"/>
              <wp:docPr id="2855" name="Group 2855"/>
              <wp:cNvGraphicFramePr/>
              <a:graphic xmlns:a="http://schemas.openxmlformats.org/drawingml/2006/main">
                <a:graphicData uri="http://schemas.microsoft.com/office/word/2010/wordprocessingGroup">
                  <wpg:wgp>
                    <wpg:cNvGrpSpPr/>
                    <wpg:grpSpPr>
                      <a:xfrm>
                        <a:off x="0" y="0"/>
                        <a:ext cx="5613400" cy="42545"/>
                        <a:chOff x="0" y="0"/>
                        <a:chExt cx="5613400" cy="42545"/>
                      </a:xfrm>
                    </wpg:grpSpPr>
                    <wps:wsp>
                      <wps:cNvPr id="23" name="Shape 23"/>
                      <wps:cNvSpPr/>
                      <wps:spPr>
                        <a:xfrm>
                          <a:off x="0" y="42545"/>
                          <a:ext cx="5613400" cy="0"/>
                        </a:xfrm>
                        <a:custGeom>
                          <a:avLst/>
                          <a:gdLst/>
                          <a:ahLst/>
                          <a:cxnLst/>
                          <a:rect l="0" t="0" r="0" b="0"/>
                          <a:pathLst>
                            <a:path w="5613400">
                              <a:moveTo>
                                <a:pt x="0" y="0"/>
                              </a:moveTo>
                              <a:lnTo>
                                <a:pt x="56134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24" name="Shape 24"/>
                      <wps:cNvSpPr/>
                      <wps:spPr>
                        <a:xfrm>
                          <a:off x="0" y="0"/>
                          <a:ext cx="5613400" cy="0"/>
                        </a:xfrm>
                        <a:custGeom>
                          <a:avLst/>
                          <a:gdLst/>
                          <a:ahLst/>
                          <a:cxnLst/>
                          <a:rect l="0" t="0" r="0" b="0"/>
                          <a:pathLst>
                            <a:path w="5613400">
                              <a:moveTo>
                                <a:pt x="0" y="0"/>
                              </a:moveTo>
                              <a:lnTo>
                                <a:pt x="56134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77488C1" id="Group 2855" o:spid="_x0000_s1026" style="width:442pt;height:3.35pt;mso-position-horizontal-relative:char;mso-position-vertical-relative:line" coordsize="5613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">
              <v:shape id="Shape 23" o:spid="_x0000_s1027" style="position:absolute;top:425;width:56134;height:0;visibility:visible;mso-wrap-style:square;v-text-anchor:top" coordsize="5613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GYo8MA&#10;AADbAAAADwAAAGRycy9kb3ducmV2LnhtbESPwWrDMBBE74H+g9hCb4kcF0pwIoc0EOillLj5gI21&#10;tYytlSOptvv3VaDQ4zAzb5jdfra9GMmH1rGC9SoDQVw73XKj4PJ5Wm5AhIissXdMCn4owL58WOyw&#10;0G7iM41VbESCcChQgYlxKKQMtSGLYeUG4uR9OW8xJukbqT1OCW57mWfZi7TYclowONDRUN1V31bB&#10;xvSvnT5G877OD3KoruPkbx9KPT3Ohy2ISHP8D/+137SC/BnuX9IPk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GYo8MAAADbAAAADwAAAAAAAAAAAAAAAACYAgAAZHJzL2Rv&#10;d25yZXYueG1sUEsFBgAAAAAEAAQA9QAAAIgDAAAAAA==&#10;" path="m,l5613400,e" filled="f" strokeweight=".5pt">
                <v:stroke miterlimit="83231f" joinstyle="miter"/>
                <v:path arrowok="t" textboxrect="0,0,5613400,0"/>
              </v:shape>
              <v:shape id="Shape 24" o:spid="_x0000_s1028" style="position:absolute;width:56134;height:0;visibility:visible;mso-wrap-style:square;v-text-anchor:top" coordsize="5613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gA18MA&#10;AADbAAAADwAAAGRycy9kb3ducmV2LnhtbESPwWrDMBBE74H+g9hCb4kcU0pwIoc0EOillLj5gI21&#10;tYytlSOptvv3VaDQ4zAzb5jdfra9GMmH1rGC9SoDQVw73XKj4PJ5Wm5AhIissXdMCn4owL58WOyw&#10;0G7iM41VbESCcChQgYlxKKQMtSGLYeUG4uR9OW8xJukbqT1OCW57mWfZi7TYclowONDRUN1V31bB&#10;xvSvnT5G877OD3KoruPkbx9KPT3Ohy2ISHP8D/+137SC/BnuX9IPk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gA18MAAADbAAAADwAAAAAAAAAAAAAAAACYAgAAZHJzL2Rv&#10;d25yZXYueG1sUEsFBgAAAAAEAAQA9QAAAIgDAAAAAA==&#10;" path="m,l5613400,e" filled="f" strokeweight=".5pt">
                <v:stroke miterlimit="83231f" joinstyle="miter"/>
                <v:path arrowok="t" textboxrect="0,0,5613400,0"/>
              </v:shape>
              <w10:anchorlock/>
            </v:group>
          </w:pict>
        </mc:Fallback>
      </mc:AlternateContent>
    </w:r>
    <w:r w:rsidRPr="00067C2A">
      <w:rPr>
        <w:rFonts w:ascii="Montserrat" w:hAnsi="Montserrat"/>
        <w:b/>
        <w:sz w:val="22"/>
      </w:rPr>
      <w:t xml:space="preserve"> </w:t>
    </w:r>
  </w:p>
  <w:p w:rsidR="0059678F" w:rsidRDefault="0059678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76E8"/>
    <w:multiLevelType w:val="hybridMultilevel"/>
    <w:tmpl w:val="EC3C8000"/>
    <w:lvl w:ilvl="0" w:tplc="68DA0352">
      <w:start w:val="6"/>
      <w:numFmt w:val="upperRoman"/>
      <w:lvlText w:val="%1."/>
      <w:lvlJc w:val="left"/>
      <w:pPr>
        <w:ind w:left="1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62AAE0">
      <w:start w:val="1"/>
      <w:numFmt w:val="upperLetter"/>
      <w:lvlText w:val="%2."/>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80A0015">
      <w:start w:val="1"/>
      <w:numFmt w:val="upperLetter"/>
      <w:lvlText w:val="%3."/>
      <w:lvlJc w:val="left"/>
      <w:pPr>
        <w:ind w:left="2446"/>
      </w:pPr>
      <w:rPr>
        <w:b w:val="0"/>
        <w:i w:val="0"/>
        <w:strike w:val="0"/>
        <w:dstrike w:val="0"/>
        <w:color w:val="000000"/>
        <w:sz w:val="20"/>
        <w:szCs w:val="20"/>
        <w:u w:val="none" w:color="000000"/>
        <w:bdr w:val="none" w:sz="0" w:space="0" w:color="auto"/>
        <w:shd w:val="clear" w:color="auto" w:fill="auto"/>
        <w:vertAlign w:val="baseline"/>
      </w:rPr>
    </w:lvl>
    <w:lvl w:ilvl="3" w:tplc="C67400F4">
      <w:start w:val="1"/>
      <w:numFmt w:val="decimal"/>
      <w:lvlText w:val="%4"/>
      <w:lvlJc w:val="left"/>
      <w:pPr>
        <w:ind w:left="3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68AA22">
      <w:start w:val="1"/>
      <w:numFmt w:val="lowerLetter"/>
      <w:lvlText w:val="%5"/>
      <w:lvlJc w:val="left"/>
      <w:pPr>
        <w:ind w:left="3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8E8130">
      <w:start w:val="1"/>
      <w:numFmt w:val="lowerRoman"/>
      <w:lvlText w:val="%6"/>
      <w:lvlJc w:val="left"/>
      <w:pPr>
        <w:ind w:left="4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347D28">
      <w:start w:val="1"/>
      <w:numFmt w:val="decimal"/>
      <w:lvlText w:val="%7"/>
      <w:lvlJc w:val="left"/>
      <w:pPr>
        <w:ind w:left="53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A4F930">
      <w:start w:val="1"/>
      <w:numFmt w:val="lowerLetter"/>
      <w:lvlText w:val="%8"/>
      <w:lvlJc w:val="left"/>
      <w:pPr>
        <w:ind w:left="6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3867A8">
      <w:start w:val="1"/>
      <w:numFmt w:val="lowerRoman"/>
      <w:lvlText w:val="%9"/>
      <w:lvlJc w:val="left"/>
      <w:pPr>
        <w:ind w:left="6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1A0DA8"/>
    <w:multiLevelType w:val="hybridMultilevel"/>
    <w:tmpl w:val="4FBEAE68"/>
    <w:lvl w:ilvl="0" w:tplc="080A000F">
      <w:start w:val="1"/>
      <w:numFmt w:val="decimal"/>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 w15:restartNumberingAfterBreak="0">
    <w:nsid w:val="19503D3A"/>
    <w:multiLevelType w:val="hybridMultilevel"/>
    <w:tmpl w:val="39A60C4C"/>
    <w:lvl w:ilvl="0" w:tplc="1CF694D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D6F598">
      <w:start w:val="1"/>
      <w:numFmt w:val="lowerLetter"/>
      <w:lvlText w:val="%2."/>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C6D588">
      <w:start w:val="1"/>
      <w:numFmt w:val="lowerRoman"/>
      <w:lvlText w:val="%3"/>
      <w:lvlJc w:val="left"/>
      <w:pPr>
        <w:ind w:left="28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06F0BE">
      <w:start w:val="1"/>
      <w:numFmt w:val="decimal"/>
      <w:lvlText w:val="%4"/>
      <w:lvlJc w:val="left"/>
      <w:pPr>
        <w:ind w:left="3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2AC362">
      <w:start w:val="1"/>
      <w:numFmt w:val="lowerLetter"/>
      <w:lvlText w:val="%5"/>
      <w:lvlJc w:val="left"/>
      <w:pPr>
        <w:ind w:left="42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06CC0A">
      <w:start w:val="1"/>
      <w:numFmt w:val="lowerRoman"/>
      <w:lvlText w:val="%6"/>
      <w:lvlJc w:val="left"/>
      <w:pPr>
        <w:ind w:left="49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1CEBC2">
      <w:start w:val="1"/>
      <w:numFmt w:val="decimal"/>
      <w:lvlText w:val="%7"/>
      <w:lvlJc w:val="left"/>
      <w:pPr>
        <w:ind w:left="56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6C6AB2">
      <w:start w:val="1"/>
      <w:numFmt w:val="lowerLetter"/>
      <w:lvlText w:val="%8"/>
      <w:lvlJc w:val="left"/>
      <w:pPr>
        <w:ind w:left="6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5CD0B0">
      <w:start w:val="1"/>
      <w:numFmt w:val="lowerRoman"/>
      <w:lvlText w:val="%9"/>
      <w:lvlJc w:val="left"/>
      <w:pPr>
        <w:ind w:left="7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B8A2083"/>
    <w:multiLevelType w:val="hybridMultilevel"/>
    <w:tmpl w:val="F9E46C78"/>
    <w:lvl w:ilvl="0" w:tplc="BA084CDA">
      <w:start w:val="3"/>
      <w:numFmt w:val="upperRoman"/>
      <w:lvlText w:val="%1."/>
      <w:lvlJc w:val="left"/>
      <w:pPr>
        <w:ind w:left="1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22116A">
      <w:start w:val="1"/>
      <w:numFmt w:val="lowerLetter"/>
      <w:lvlText w:val="%2"/>
      <w:lvlJc w:val="left"/>
      <w:pPr>
        <w:ind w:left="2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4244E60">
      <w:start w:val="1"/>
      <w:numFmt w:val="lowerRoman"/>
      <w:lvlText w:val="%3"/>
      <w:lvlJc w:val="left"/>
      <w:pPr>
        <w:ind w:left="2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067C3A">
      <w:start w:val="1"/>
      <w:numFmt w:val="decimal"/>
      <w:lvlText w:val="%4"/>
      <w:lvlJc w:val="left"/>
      <w:pPr>
        <w:ind w:left="36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A81230">
      <w:start w:val="1"/>
      <w:numFmt w:val="lowerLetter"/>
      <w:lvlText w:val="%5"/>
      <w:lvlJc w:val="left"/>
      <w:pPr>
        <w:ind w:left="43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59C12EA">
      <w:start w:val="1"/>
      <w:numFmt w:val="lowerRoman"/>
      <w:lvlText w:val="%6"/>
      <w:lvlJc w:val="left"/>
      <w:pPr>
        <w:ind w:left="50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DAECDC">
      <w:start w:val="1"/>
      <w:numFmt w:val="decimal"/>
      <w:lvlText w:val="%7"/>
      <w:lvlJc w:val="left"/>
      <w:pPr>
        <w:ind w:left="58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2A1EAC">
      <w:start w:val="1"/>
      <w:numFmt w:val="lowerLetter"/>
      <w:lvlText w:val="%8"/>
      <w:lvlJc w:val="left"/>
      <w:pPr>
        <w:ind w:left="6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F3C88D6">
      <w:start w:val="1"/>
      <w:numFmt w:val="lowerRoman"/>
      <w:lvlText w:val="%9"/>
      <w:lvlJc w:val="left"/>
      <w:pPr>
        <w:ind w:left="72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D7B23F6"/>
    <w:multiLevelType w:val="hybridMultilevel"/>
    <w:tmpl w:val="BEE84F1A"/>
    <w:lvl w:ilvl="0" w:tplc="FFC0175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A0015">
      <w:start w:val="1"/>
      <w:numFmt w:val="upperLetter"/>
      <w:lvlText w:val="%2."/>
      <w:lvlJc w:val="left"/>
      <w:pPr>
        <w:ind w:left="2083"/>
      </w:pPr>
      <w:rPr>
        <w:b w:val="0"/>
        <w:i w:val="0"/>
        <w:strike w:val="0"/>
        <w:dstrike w:val="0"/>
        <w:color w:val="000000"/>
        <w:sz w:val="20"/>
        <w:szCs w:val="20"/>
        <w:u w:val="none" w:color="000000"/>
        <w:bdr w:val="none" w:sz="0" w:space="0" w:color="auto"/>
        <w:shd w:val="clear" w:color="auto" w:fill="auto"/>
        <w:vertAlign w:val="baseline"/>
      </w:rPr>
    </w:lvl>
    <w:lvl w:ilvl="2" w:tplc="6E36A578">
      <w:start w:val="1"/>
      <w:numFmt w:val="lowerRoman"/>
      <w:lvlText w:val="%3"/>
      <w:lvlJc w:val="left"/>
      <w:pPr>
        <w:ind w:left="28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1725F8C">
      <w:start w:val="1"/>
      <w:numFmt w:val="decimal"/>
      <w:lvlText w:val="%4"/>
      <w:lvlJc w:val="left"/>
      <w:pPr>
        <w:ind w:left="35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DE64F0">
      <w:start w:val="1"/>
      <w:numFmt w:val="lowerLetter"/>
      <w:lvlText w:val="%5"/>
      <w:lvlJc w:val="left"/>
      <w:pPr>
        <w:ind w:left="42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286CC">
      <w:start w:val="1"/>
      <w:numFmt w:val="lowerRoman"/>
      <w:lvlText w:val="%6"/>
      <w:lvlJc w:val="left"/>
      <w:pPr>
        <w:ind w:left="49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3095B6">
      <w:start w:val="1"/>
      <w:numFmt w:val="decimal"/>
      <w:lvlText w:val="%7"/>
      <w:lvlJc w:val="left"/>
      <w:pPr>
        <w:ind w:left="56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1C552A">
      <w:start w:val="1"/>
      <w:numFmt w:val="lowerLetter"/>
      <w:lvlText w:val="%8"/>
      <w:lvlJc w:val="left"/>
      <w:pPr>
        <w:ind w:left="64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E9E77C8">
      <w:start w:val="1"/>
      <w:numFmt w:val="lowerRoman"/>
      <w:lvlText w:val="%9"/>
      <w:lvlJc w:val="left"/>
      <w:pPr>
        <w:ind w:left="7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1665523"/>
    <w:multiLevelType w:val="hybridMultilevel"/>
    <w:tmpl w:val="026A0818"/>
    <w:lvl w:ilvl="0" w:tplc="B986C3E8">
      <w:start w:val="1"/>
      <w:numFmt w:val="decimal"/>
      <w:lvlText w:val="%1."/>
      <w:lvlJc w:val="left"/>
      <w:pPr>
        <w:ind w:left="1854" w:hanging="720"/>
      </w:pPr>
      <w:rPr>
        <w:rFonts w:hint="default"/>
        <w:b w:val="0"/>
        <w:color w:val="auto"/>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15:restartNumberingAfterBreak="0">
    <w:nsid w:val="406B0CD5"/>
    <w:multiLevelType w:val="hybridMultilevel"/>
    <w:tmpl w:val="14B02C1E"/>
    <w:lvl w:ilvl="0" w:tplc="080A0019">
      <w:start w:val="1"/>
      <w:numFmt w:val="lowerLetter"/>
      <w:lvlText w:val="%1."/>
      <w:lvlJc w:val="left"/>
      <w:pPr>
        <w:ind w:left="2803" w:hanging="360"/>
      </w:pPr>
    </w:lvl>
    <w:lvl w:ilvl="1" w:tplc="080A0019" w:tentative="1">
      <w:start w:val="1"/>
      <w:numFmt w:val="lowerLetter"/>
      <w:lvlText w:val="%2."/>
      <w:lvlJc w:val="left"/>
      <w:pPr>
        <w:ind w:left="3523" w:hanging="360"/>
      </w:pPr>
    </w:lvl>
    <w:lvl w:ilvl="2" w:tplc="080A001B" w:tentative="1">
      <w:start w:val="1"/>
      <w:numFmt w:val="lowerRoman"/>
      <w:lvlText w:val="%3."/>
      <w:lvlJc w:val="right"/>
      <w:pPr>
        <w:ind w:left="4243" w:hanging="180"/>
      </w:pPr>
    </w:lvl>
    <w:lvl w:ilvl="3" w:tplc="080A000F" w:tentative="1">
      <w:start w:val="1"/>
      <w:numFmt w:val="decimal"/>
      <w:lvlText w:val="%4."/>
      <w:lvlJc w:val="left"/>
      <w:pPr>
        <w:ind w:left="4963" w:hanging="360"/>
      </w:pPr>
    </w:lvl>
    <w:lvl w:ilvl="4" w:tplc="080A0019" w:tentative="1">
      <w:start w:val="1"/>
      <w:numFmt w:val="lowerLetter"/>
      <w:lvlText w:val="%5."/>
      <w:lvlJc w:val="left"/>
      <w:pPr>
        <w:ind w:left="5683" w:hanging="360"/>
      </w:pPr>
    </w:lvl>
    <w:lvl w:ilvl="5" w:tplc="080A001B" w:tentative="1">
      <w:start w:val="1"/>
      <w:numFmt w:val="lowerRoman"/>
      <w:lvlText w:val="%6."/>
      <w:lvlJc w:val="right"/>
      <w:pPr>
        <w:ind w:left="6403" w:hanging="180"/>
      </w:pPr>
    </w:lvl>
    <w:lvl w:ilvl="6" w:tplc="080A000F" w:tentative="1">
      <w:start w:val="1"/>
      <w:numFmt w:val="decimal"/>
      <w:lvlText w:val="%7."/>
      <w:lvlJc w:val="left"/>
      <w:pPr>
        <w:ind w:left="7123" w:hanging="360"/>
      </w:pPr>
    </w:lvl>
    <w:lvl w:ilvl="7" w:tplc="080A0019" w:tentative="1">
      <w:start w:val="1"/>
      <w:numFmt w:val="lowerLetter"/>
      <w:lvlText w:val="%8."/>
      <w:lvlJc w:val="left"/>
      <w:pPr>
        <w:ind w:left="7843" w:hanging="360"/>
      </w:pPr>
    </w:lvl>
    <w:lvl w:ilvl="8" w:tplc="080A001B" w:tentative="1">
      <w:start w:val="1"/>
      <w:numFmt w:val="lowerRoman"/>
      <w:lvlText w:val="%9."/>
      <w:lvlJc w:val="right"/>
      <w:pPr>
        <w:ind w:left="8563" w:hanging="180"/>
      </w:pPr>
    </w:lvl>
  </w:abstractNum>
  <w:abstractNum w:abstractNumId="7" w15:restartNumberingAfterBreak="0">
    <w:nsid w:val="431C5212"/>
    <w:multiLevelType w:val="hybridMultilevel"/>
    <w:tmpl w:val="417A329E"/>
    <w:lvl w:ilvl="0" w:tplc="6554B99A">
      <w:start w:val="1"/>
      <w:numFmt w:val="lowerLetter"/>
      <w:lvlText w:val="%1."/>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744D88">
      <w:start w:val="1"/>
      <w:numFmt w:val="lowerLetter"/>
      <w:lvlText w:val="%2"/>
      <w:lvlJc w:val="left"/>
      <w:pPr>
        <w:ind w:left="2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D2CA22">
      <w:start w:val="1"/>
      <w:numFmt w:val="lowerRoman"/>
      <w:lvlText w:val="%3"/>
      <w:lvlJc w:val="left"/>
      <w:pPr>
        <w:ind w:left="3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90B18C">
      <w:start w:val="1"/>
      <w:numFmt w:val="decimal"/>
      <w:lvlText w:val="%4"/>
      <w:lvlJc w:val="left"/>
      <w:pPr>
        <w:ind w:left="4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642856">
      <w:start w:val="1"/>
      <w:numFmt w:val="lowerLetter"/>
      <w:lvlText w:val="%5"/>
      <w:lvlJc w:val="left"/>
      <w:pPr>
        <w:ind w:left="4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3E5C72">
      <w:start w:val="1"/>
      <w:numFmt w:val="lowerRoman"/>
      <w:lvlText w:val="%6"/>
      <w:lvlJc w:val="left"/>
      <w:pPr>
        <w:ind w:left="5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0673B4">
      <w:start w:val="1"/>
      <w:numFmt w:val="decimal"/>
      <w:lvlText w:val="%7"/>
      <w:lvlJc w:val="left"/>
      <w:pPr>
        <w:ind w:left="64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21A84">
      <w:start w:val="1"/>
      <w:numFmt w:val="lowerLetter"/>
      <w:lvlText w:val="%8"/>
      <w:lvlJc w:val="left"/>
      <w:pPr>
        <w:ind w:left="71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BAAF4A">
      <w:start w:val="1"/>
      <w:numFmt w:val="lowerRoman"/>
      <w:lvlText w:val="%9"/>
      <w:lvlJc w:val="left"/>
      <w:pPr>
        <w:ind w:left="78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DE0FA0"/>
    <w:multiLevelType w:val="hybridMultilevel"/>
    <w:tmpl w:val="C6204B1C"/>
    <w:lvl w:ilvl="0" w:tplc="DCEC0E9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52148A">
      <w:start w:val="1"/>
      <w:numFmt w:val="upperLetter"/>
      <w:lvlText w:val="%2."/>
      <w:lvlJc w:val="left"/>
      <w:pPr>
        <w:ind w:left="2083"/>
      </w:pPr>
      <w:rPr>
        <w:b w:val="0"/>
        <w:i w:val="0"/>
        <w:strike w:val="0"/>
        <w:dstrike w:val="0"/>
        <w:color w:val="000000"/>
        <w:sz w:val="20"/>
        <w:szCs w:val="20"/>
        <w:u w:val="none" w:color="000000"/>
        <w:bdr w:val="none" w:sz="0" w:space="0" w:color="auto"/>
        <w:shd w:val="clear" w:color="auto" w:fill="auto"/>
        <w:vertAlign w:val="baseline"/>
      </w:rPr>
    </w:lvl>
    <w:lvl w:ilvl="2" w:tplc="69566F00">
      <w:start w:val="1"/>
      <w:numFmt w:val="lowerRoman"/>
      <w:lvlText w:val="%3"/>
      <w:lvlJc w:val="left"/>
      <w:pPr>
        <w:ind w:left="2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9BA5802">
      <w:start w:val="1"/>
      <w:numFmt w:val="decimal"/>
      <w:lvlText w:val="%4"/>
      <w:lvlJc w:val="left"/>
      <w:pPr>
        <w:ind w:left="35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A2C85C">
      <w:start w:val="1"/>
      <w:numFmt w:val="lowerLetter"/>
      <w:lvlText w:val="%5"/>
      <w:lvlJc w:val="left"/>
      <w:pPr>
        <w:ind w:left="4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0CA2B00">
      <w:start w:val="1"/>
      <w:numFmt w:val="lowerRoman"/>
      <w:lvlText w:val="%6"/>
      <w:lvlJc w:val="left"/>
      <w:pPr>
        <w:ind w:left="4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461266">
      <w:start w:val="1"/>
      <w:numFmt w:val="decimal"/>
      <w:lvlText w:val="%7"/>
      <w:lvlJc w:val="left"/>
      <w:pPr>
        <w:ind w:left="56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FA6BDA">
      <w:start w:val="1"/>
      <w:numFmt w:val="lowerLetter"/>
      <w:lvlText w:val="%8"/>
      <w:lvlJc w:val="left"/>
      <w:pPr>
        <w:ind w:left="6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FCBF6C">
      <w:start w:val="1"/>
      <w:numFmt w:val="lowerRoman"/>
      <w:lvlText w:val="%9"/>
      <w:lvlJc w:val="left"/>
      <w:pPr>
        <w:ind w:left="71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D374CAB"/>
    <w:multiLevelType w:val="hybridMultilevel"/>
    <w:tmpl w:val="ED020292"/>
    <w:lvl w:ilvl="0" w:tplc="FEA467F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544C12">
      <w:start w:val="1"/>
      <w:numFmt w:val="lowerLetter"/>
      <w:lvlText w:val="%2"/>
      <w:lvlJc w:val="left"/>
      <w:pPr>
        <w:ind w:left="1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FCA09E">
      <w:start w:val="4"/>
      <w:numFmt w:val="lowerLetter"/>
      <w:lvlText w:val="%3."/>
      <w:lvlJc w:val="left"/>
      <w:pPr>
        <w:ind w:left="2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58B4CC">
      <w:start w:val="1"/>
      <w:numFmt w:val="decimal"/>
      <w:lvlText w:val="%4"/>
      <w:lvlJc w:val="left"/>
      <w:pPr>
        <w:ind w:left="3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D82E08">
      <w:start w:val="1"/>
      <w:numFmt w:val="lowerLetter"/>
      <w:lvlText w:val="%5"/>
      <w:lvlJc w:val="left"/>
      <w:pPr>
        <w:ind w:left="3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586CDC">
      <w:start w:val="1"/>
      <w:numFmt w:val="lowerRoman"/>
      <w:lvlText w:val="%6"/>
      <w:lvlJc w:val="left"/>
      <w:pPr>
        <w:ind w:left="4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50F4BE">
      <w:start w:val="1"/>
      <w:numFmt w:val="decimal"/>
      <w:lvlText w:val="%7"/>
      <w:lvlJc w:val="left"/>
      <w:pPr>
        <w:ind w:left="53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467F8A">
      <w:start w:val="1"/>
      <w:numFmt w:val="lowerLetter"/>
      <w:lvlText w:val="%8"/>
      <w:lvlJc w:val="left"/>
      <w:pPr>
        <w:ind w:left="6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90814A">
      <w:start w:val="1"/>
      <w:numFmt w:val="lowerRoman"/>
      <w:lvlText w:val="%9"/>
      <w:lvlJc w:val="left"/>
      <w:pPr>
        <w:ind w:left="6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F296411"/>
    <w:multiLevelType w:val="hybridMultilevel"/>
    <w:tmpl w:val="CCB24084"/>
    <w:lvl w:ilvl="0" w:tplc="68DA0352">
      <w:start w:val="6"/>
      <w:numFmt w:val="upperRoman"/>
      <w:lvlText w:val="%1."/>
      <w:lvlJc w:val="left"/>
      <w:pPr>
        <w:ind w:left="1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62AAE0">
      <w:start w:val="1"/>
      <w:numFmt w:val="upperLetter"/>
      <w:lvlText w:val="%2."/>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E2D542">
      <w:start w:val="1"/>
      <w:numFmt w:val="lowerLetter"/>
      <w:lvlText w:val="%3."/>
      <w:lvlJc w:val="left"/>
      <w:pPr>
        <w:ind w:left="2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7400F4">
      <w:start w:val="1"/>
      <w:numFmt w:val="decimal"/>
      <w:lvlText w:val="%4"/>
      <w:lvlJc w:val="left"/>
      <w:pPr>
        <w:ind w:left="3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68AA22">
      <w:start w:val="1"/>
      <w:numFmt w:val="lowerLetter"/>
      <w:lvlText w:val="%5"/>
      <w:lvlJc w:val="left"/>
      <w:pPr>
        <w:ind w:left="3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8E8130">
      <w:start w:val="1"/>
      <w:numFmt w:val="lowerRoman"/>
      <w:lvlText w:val="%6"/>
      <w:lvlJc w:val="left"/>
      <w:pPr>
        <w:ind w:left="4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347D28">
      <w:start w:val="1"/>
      <w:numFmt w:val="decimal"/>
      <w:lvlText w:val="%7"/>
      <w:lvlJc w:val="left"/>
      <w:pPr>
        <w:ind w:left="53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A4F930">
      <w:start w:val="1"/>
      <w:numFmt w:val="lowerLetter"/>
      <w:lvlText w:val="%8"/>
      <w:lvlJc w:val="left"/>
      <w:pPr>
        <w:ind w:left="6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3867A8">
      <w:start w:val="1"/>
      <w:numFmt w:val="lowerRoman"/>
      <w:lvlText w:val="%9"/>
      <w:lvlJc w:val="left"/>
      <w:pPr>
        <w:ind w:left="6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A3F2E68"/>
    <w:multiLevelType w:val="hybridMultilevel"/>
    <w:tmpl w:val="8F5660A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FA4288D"/>
    <w:multiLevelType w:val="hybridMultilevel"/>
    <w:tmpl w:val="B76C6326"/>
    <w:lvl w:ilvl="0" w:tplc="58CACB32">
      <w:start w:val="1"/>
      <w:numFmt w:val="decimal"/>
      <w:lvlText w:val="%1."/>
      <w:lvlJc w:val="left"/>
      <w:pPr>
        <w:ind w:left="677" w:hanging="360"/>
      </w:pPr>
      <w:rPr>
        <w:rFonts w:hint="default"/>
      </w:rPr>
    </w:lvl>
    <w:lvl w:ilvl="1" w:tplc="080A0019" w:tentative="1">
      <w:start w:val="1"/>
      <w:numFmt w:val="lowerLetter"/>
      <w:lvlText w:val="%2."/>
      <w:lvlJc w:val="left"/>
      <w:pPr>
        <w:ind w:left="1397" w:hanging="360"/>
      </w:pPr>
    </w:lvl>
    <w:lvl w:ilvl="2" w:tplc="080A001B" w:tentative="1">
      <w:start w:val="1"/>
      <w:numFmt w:val="lowerRoman"/>
      <w:lvlText w:val="%3."/>
      <w:lvlJc w:val="right"/>
      <w:pPr>
        <w:ind w:left="2117" w:hanging="180"/>
      </w:pPr>
    </w:lvl>
    <w:lvl w:ilvl="3" w:tplc="080A000F" w:tentative="1">
      <w:start w:val="1"/>
      <w:numFmt w:val="decimal"/>
      <w:lvlText w:val="%4."/>
      <w:lvlJc w:val="left"/>
      <w:pPr>
        <w:ind w:left="2837" w:hanging="360"/>
      </w:pPr>
    </w:lvl>
    <w:lvl w:ilvl="4" w:tplc="080A0019" w:tentative="1">
      <w:start w:val="1"/>
      <w:numFmt w:val="lowerLetter"/>
      <w:lvlText w:val="%5."/>
      <w:lvlJc w:val="left"/>
      <w:pPr>
        <w:ind w:left="3557" w:hanging="360"/>
      </w:pPr>
    </w:lvl>
    <w:lvl w:ilvl="5" w:tplc="080A001B" w:tentative="1">
      <w:start w:val="1"/>
      <w:numFmt w:val="lowerRoman"/>
      <w:lvlText w:val="%6."/>
      <w:lvlJc w:val="right"/>
      <w:pPr>
        <w:ind w:left="4277" w:hanging="180"/>
      </w:pPr>
    </w:lvl>
    <w:lvl w:ilvl="6" w:tplc="080A000F" w:tentative="1">
      <w:start w:val="1"/>
      <w:numFmt w:val="decimal"/>
      <w:lvlText w:val="%7."/>
      <w:lvlJc w:val="left"/>
      <w:pPr>
        <w:ind w:left="4997" w:hanging="360"/>
      </w:pPr>
    </w:lvl>
    <w:lvl w:ilvl="7" w:tplc="080A0019" w:tentative="1">
      <w:start w:val="1"/>
      <w:numFmt w:val="lowerLetter"/>
      <w:lvlText w:val="%8."/>
      <w:lvlJc w:val="left"/>
      <w:pPr>
        <w:ind w:left="5717" w:hanging="360"/>
      </w:pPr>
    </w:lvl>
    <w:lvl w:ilvl="8" w:tplc="080A001B" w:tentative="1">
      <w:start w:val="1"/>
      <w:numFmt w:val="lowerRoman"/>
      <w:lvlText w:val="%9."/>
      <w:lvlJc w:val="right"/>
      <w:pPr>
        <w:ind w:left="6437" w:hanging="180"/>
      </w:pPr>
    </w:lvl>
  </w:abstractNum>
  <w:abstractNum w:abstractNumId="13" w15:restartNumberingAfterBreak="0">
    <w:nsid w:val="7A7248F8"/>
    <w:multiLevelType w:val="hybridMultilevel"/>
    <w:tmpl w:val="165E88E4"/>
    <w:lvl w:ilvl="0" w:tplc="080A0015">
      <w:start w:val="1"/>
      <w:numFmt w:val="upperLetter"/>
      <w:lvlText w:val="%1."/>
      <w:lvlJc w:val="left"/>
      <w:pPr>
        <w:ind w:left="2083"/>
      </w:pPr>
      <w:rPr>
        <w:b w:val="0"/>
        <w:i w:val="0"/>
        <w:strike w:val="0"/>
        <w:dstrike w:val="0"/>
        <w:color w:val="000000"/>
        <w:sz w:val="20"/>
        <w:szCs w:val="20"/>
        <w:u w:val="none" w:color="000000"/>
        <w:bdr w:val="none" w:sz="0" w:space="0" w:color="auto"/>
        <w:shd w:val="clear" w:color="auto" w:fill="auto"/>
        <w:vertAlign w:val="baseline"/>
      </w:rPr>
    </w:lvl>
    <w:lvl w:ilvl="1" w:tplc="E8744D88">
      <w:start w:val="1"/>
      <w:numFmt w:val="lowerLetter"/>
      <w:lvlText w:val="%2"/>
      <w:lvlJc w:val="left"/>
      <w:pPr>
        <w:ind w:left="2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D2CA22">
      <w:start w:val="1"/>
      <w:numFmt w:val="lowerRoman"/>
      <w:lvlText w:val="%3"/>
      <w:lvlJc w:val="left"/>
      <w:pPr>
        <w:ind w:left="3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90B18C">
      <w:start w:val="1"/>
      <w:numFmt w:val="decimal"/>
      <w:lvlText w:val="%4"/>
      <w:lvlJc w:val="left"/>
      <w:pPr>
        <w:ind w:left="4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642856">
      <w:start w:val="1"/>
      <w:numFmt w:val="lowerLetter"/>
      <w:lvlText w:val="%5"/>
      <w:lvlJc w:val="left"/>
      <w:pPr>
        <w:ind w:left="4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3E5C72">
      <w:start w:val="1"/>
      <w:numFmt w:val="lowerRoman"/>
      <w:lvlText w:val="%6"/>
      <w:lvlJc w:val="left"/>
      <w:pPr>
        <w:ind w:left="5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0673B4">
      <w:start w:val="1"/>
      <w:numFmt w:val="decimal"/>
      <w:lvlText w:val="%7"/>
      <w:lvlJc w:val="left"/>
      <w:pPr>
        <w:ind w:left="64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21A84">
      <w:start w:val="1"/>
      <w:numFmt w:val="lowerLetter"/>
      <w:lvlText w:val="%8"/>
      <w:lvlJc w:val="left"/>
      <w:pPr>
        <w:ind w:left="71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BAAF4A">
      <w:start w:val="1"/>
      <w:numFmt w:val="lowerRoman"/>
      <w:lvlText w:val="%9"/>
      <w:lvlJc w:val="left"/>
      <w:pPr>
        <w:ind w:left="78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AD0432B"/>
    <w:multiLevelType w:val="hybridMultilevel"/>
    <w:tmpl w:val="5156ABEA"/>
    <w:lvl w:ilvl="0" w:tplc="C2E2EB5C">
      <w:start w:val="1"/>
      <w:numFmt w:val="upperLetter"/>
      <w:lvlText w:val="%1."/>
      <w:lvlJc w:val="left"/>
      <w:pPr>
        <w:ind w:left="2304" w:hanging="360"/>
      </w:pPr>
      <w:rPr>
        <w:b w:val="0"/>
      </w:rPr>
    </w:lvl>
    <w:lvl w:ilvl="1" w:tplc="080A0019" w:tentative="1">
      <w:start w:val="1"/>
      <w:numFmt w:val="lowerLetter"/>
      <w:lvlText w:val="%2."/>
      <w:lvlJc w:val="left"/>
      <w:pPr>
        <w:ind w:left="3024" w:hanging="360"/>
      </w:pPr>
    </w:lvl>
    <w:lvl w:ilvl="2" w:tplc="080A001B" w:tentative="1">
      <w:start w:val="1"/>
      <w:numFmt w:val="lowerRoman"/>
      <w:lvlText w:val="%3."/>
      <w:lvlJc w:val="right"/>
      <w:pPr>
        <w:ind w:left="3744" w:hanging="180"/>
      </w:pPr>
    </w:lvl>
    <w:lvl w:ilvl="3" w:tplc="080A000F" w:tentative="1">
      <w:start w:val="1"/>
      <w:numFmt w:val="decimal"/>
      <w:lvlText w:val="%4."/>
      <w:lvlJc w:val="left"/>
      <w:pPr>
        <w:ind w:left="4464" w:hanging="360"/>
      </w:pPr>
    </w:lvl>
    <w:lvl w:ilvl="4" w:tplc="080A0019" w:tentative="1">
      <w:start w:val="1"/>
      <w:numFmt w:val="lowerLetter"/>
      <w:lvlText w:val="%5."/>
      <w:lvlJc w:val="left"/>
      <w:pPr>
        <w:ind w:left="5184" w:hanging="360"/>
      </w:pPr>
    </w:lvl>
    <w:lvl w:ilvl="5" w:tplc="080A001B" w:tentative="1">
      <w:start w:val="1"/>
      <w:numFmt w:val="lowerRoman"/>
      <w:lvlText w:val="%6."/>
      <w:lvlJc w:val="right"/>
      <w:pPr>
        <w:ind w:left="5904" w:hanging="180"/>
      </w:pPr>
    </w:lvl>
    <w:lvl w:ilvl="6" w:tplc="080A000F" w:tentative="1">
      <w:start w:val="1"/>
      <w:numFmt w:val="decimal"/>
      <w:lvlText w:val="%7."/>
      <w:lvlJc w:val="left"/>
      <w:pPr>
        <w:ind w:left="6624" w:hanging="360"/>
      </w:pPr>
    </w:lvl>
    <w:lvl w:ilvl="7" w:tplc="080A0019" w:tentative="1">
      <w:start w:val="1"/>
      <w:numFmt w:val="lowerLetter"/>
      <w:lvlText w:val="%8."/>
      <w:lvlJc w:val="left"/>
      <w:pPr>
        <w:ind w:left="7344" w:hanging="360"/>
      </w:pPr>
    </w:lvl>
    <w:lvl w:ilvl="8" w:tplc="080A001B" w:tentative="1">
      <w:start w:val="1"/>
      <w:numFmt w:val="lowerRoman"/>
      <w:lvlText w:val="%9."/>
      <w:lvlJc w:val="right"/>
      <w:pPr>
        <w:ind w:left="8064" w:hanging="180"/>
      </w:pPr>
    </w:lvl>
  </w:abstractNum>
  <w:num w:numId="1">
    <w:abstractNumId w:val="13"/>
  </w:num>
  <w:num w:numId="2">
    <w:abstractNumId w:val="3"/>
  </w:num>
  <w:num w:numId="3">
    <w:abstractNumId w:val="0"/>
  </w:num>
  <w:num w:numId="4">
    <w:abstractNumId w:val="2"/>
  </w:num>
  <w:num w:numId="5">
    <w:abstractNumId w:val="8"/>
  </w:num>
  <w:num w:numId="6">
    <w:abstractNumId w:val="4"/>
  </w:num>
  <w:num w:numId="7">
    <w:abstractNumId w:val="9"/>
  </w:num>
  <w:num w:numId="8">
    <w:abstractNumId w:val="12"/>
  </w:num>
  <w:num w:numId="9">
    <w:abstractNumId w:val="7"/>
  </w:num>
  <w:num w:numId="10">
    <w:abstractNumId w:val="10"/>
  </w:num>
  <w:num w:numId="11">
    <w:abstractNumId w:val="1"/>
  </w:num>
  <w:num w:numId="12">
    <w:abstractNumId w:val="5"/>
  </w:num>
  <w:num w:numId="13">
    <w:abstractNumId w:val="6"/>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140"/>
    <w:rsid w:val="00006E5A"/>
    <w:rsid w:val="00067C2A"/>
    <w:rsid w:val="0007045F"/>
    <w:rsid w:val="0007082F"/>
    <w:rsid w:val="00081E44"/>
    <w:rsid w:val="001D5ED3"/>
    <w:rsid w:val="002159EA"/>
    <w:rsid w:val="002A0277"/>
    <w:rsid w:val="002F07F9"/>
    <w:rsid w:val="00325971"/>
    <w:rsid w:val="003C7627"/>
    <w:rsid w:val="00492925"/>
    <w:rsid w:val="004D5D2E"/>
    <w:rsid w:val="005356E2"/>
    <w:rsid w:val="00547486"/>
    <w:rsid w:val="005726AB"/>
    <w:rsid w:val="0059678F"/>
    <w:rsid w:val="006D3140"/>
    <w:rsid w:val="00711CF2"/>
    <w:rsid w:val="008901A1"/>
    <w:rsid w:val="00A44BFF"/>
    <w:rsid w:val="00B00F65"/>
    <w:rsid w:val="00B16429"/>
    <w:rsid w:val="00B316C7"/>
    <w:rsid w:val="00B55011"/>
    <w:rsid w:val="00C22900"/>
    <w:rsid w:val="00C82264"/>
    <w:rsid w:val="00CF2E46"/>
    <w:rsid w:val="00CF2F28"/>
    <w:rsid w:val="00D121DA"/>
    <w:rsid w:val="00D57B33"/>
    <w:rsid w:val="00D76E4E"/>
    <w:rsid w:val="00DF481B"/>
    <w:rsid w:val="00E42D6C"/>
    <w:rsid w:val="00E639EB"/>
    <w:rsid w:val="00EA6506"/>
    <w:rsid w:val="00EC47C8"/>
    <w:rsid w:val="00EC5115"/>
    <w:rsid w:val="00F164E8"/>
    <w:rsid w:val="00F33093"/>
    <w:rsid w:val="00F85F4B"/>
    <w:rsid w:val="00FC0B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11737C5E"/>
  <w15:docId w15:val="{C73ED51A-BB95-47F7-B688-580763CD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0" w:lineRule="auto"/>
      <w:ind w:left="1594" w:hanging="10"/>
      <w:jc w:val="both"/>
    </w:pPr>
    <w:rPr>
      <w:rFonts w:ascii="Arial" w:eastAsia="Arial" w:hAnsi="Arial" w:cs="Arial"/>
      <w:color w:val="00000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11CF2"/>
    <w:pPr>
      <w:ind w:left="720"/>
      <w:contextualSpacing/>
    </w:pPr>
  </w:style>
  <w:style w:type="character" w:styleId="Hipervnculo">
    <w:name w:val="Hyperlink"/>
    <w:basedOn w:val="Fuentedeprrafopredeter"/>
    <w:uiPriority w:val="99"/>
    <w:unhideWhenUsed/>
    <w:rsid w:val="00711CF2"/>
    <w:rPr>
      <w:color w:val="0563C1" w:themeColor="hyperlink"/>
      <w:u w:val="single"/>
    </w:rPr>
  </w:style>
  <w:style w:type="paragraph" w:styleId="Encabezado">
    <w:name w:val="header"/>
    <w:basedOn w:val="Normal"/>
    <w:link w:val="EncabezadoCar"/>
    <w:uiPriority w:val="99"/>
    <w:unhideWhenUsed/>
    <w:rsid w:val="005967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678F"/>
    <w:rPr>
      <w:rFonts w:ascii="Arial" w:eastAsia="Arial" w:hAnsi="Arial" w:cs="Arial"/>
      <w:color w:val="000000"/>
      <w:sz w:val="20"/>
    </w:rPr>
  </w:style>
  <w:style w:type="paragraph" w:styleId="Piedepgina">
    <w:name w:val="footer"/>
    <w:basedOn w:val="Normal"/>
    <w:link w:val="PiedepginaCar"/>
    <w:uiPriority w:val="99"/>
    <w:unhideWhenUsed/>
    <w:rsid w:val="005967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78F"/>
    <w:rPr>
      <w:rFonts w:ascii="Arial" w:eastAsia="Arial" w:hAnsi="Arial" w:cs="Arial"/>
      <w:color w:val="000000"/>
      <w:sz w:val="20"/>
    </w:rPr>
  </w:style>
  <w:style w:type="paragraph" w:styleId="Textodeglobo">
    <w:name w:val="Balloon Text"/>
    <w:basedOn w:val="Normal"/>
    <w:link w:val="TextodegloboCar"/>
    <w:uiPriority w:val="99"/>
    <w:semiHidden/>
    <w:unhideWhenUsed/>
    <w:rsid w:val="00006E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6E5A"/>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ompranet.funcionpublica.gob.mx/" TargetMode="External"/><Relationship Id="rId3" Type="http://schemas.openxmlformats.org/officeDocument/2006/relationships/settings" Target="settings.xml"/><Relationship Id="rId7" Type="http://schemas.openxmlformats.org/officeDocument/2006/relationships/hyperlink" Target="htt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ranet.funcionpublic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678</TotalTime>
  <Pages>2</Pages>
  <Words>720</Words>
  <Characters>3964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AEIM</dc:creator>
  <cp:keywords/>
  <dc:description/>
  <cp:lastModifiedBy>limitado</cp:lastModifiedBy>
  <cp:revision>17</cp:revision>
  <cp:lastPrinted>2022-05-20T23:04:00Z</cp:lastPrinted>
  <dcterms:created xsi:type="dcterms:W3CDTF">2020-08-31T13:47:00Z</dcterms:created>
  <dcterms:modified xsi:type="dcterms:W3CDTF">2022-05-20T23:05:00Z</dcterms:modified>
</cp:coreProperties>
</file>